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E5899" w14:textId="77777777" w:rsidR="00135B1E" w:rsidRPr="00FF400C" w:rsidRDefault="00135B1E" w:rsidP="00FF400C">
      <w:pPr>
        <w:pBdr>
          <w:top w:val="nil"/>
          <w:left w:val="nil"/>
          <w:bottom w:val="nil"/>
          <w:right w:val="nil"/>
          <w:between w:val="nil"/>
          <w:bar w:val="nil"/>
        </w:pBdr>
        <w:spacing w:line="276" w:lineRule="auto"/>
        <w:jc w:val="right"/>
        <w:rPr>
          <w:sz w:val="22"/>
          <w:szCs w:val="22"/>
          <w:u w:color="000000"/>
          <w:bdr w:val="nil"/>
        </w:rPr>
      </w:pPr>
      <w:bookmarkStart w:id="0" w:name="_Toc43711321"/>
      <w:bookmarkStart w:id="1" w:name="_Toc43711764"/>
      <w:bookmarkStart w:id="2" w:name="_Toc68102121"/>
      <w:bookmarkStart w:id="3" w:name="_Toc494702007"/>
      <w:bookmarkStart w:id="4" w:name="_Toc504391077"/>
      <w:bookmarkStart w:id="5" w:name="_Toc505258684"/>
      <w:bookmarkStart w:id="6" w:name="_Toc505260163"/>
      <w:bookmarkStart w:id="7" w:name="_Toc511216081"/>
      <w:r w:rsidRPr="00FF400C">
        <w:rPr>
          <w:sz w:val="22"/>
          <w:szCs w:val="22"/>
          <w:u w:color="000000"/>
          <w:bdr w:val="nil"/>
        </w:rPr>
        <w:t>APSTIPRINĀTS</w:t>
      </w:r>
    </w:p>
    <w:p w14:paraId="1409C292" w14:textId="77777777" w:rsidR="00135B1E" w:rsidRPr="00FF400C" w:rsidRDefault="00135B1E" w:rsidP="00FF400C">
      <w:pPr>
        <w:pBdr>
          <w:top w:val="nil"/>
          <w:left w:val="nil"/>
          <w:bottom w:val="nil"/>
          <w:right w:val="nil"/>
          <w:between w:val="nil"/>
          <w:bar w:val="nil"/>
        </w:pBdr>
        <w:spacing w:line="276" w:lineRule="auto"/>
        <w:jc w:val="right"/>
        <w:rPr>
          <w:sz w:val="22"/>
          <w:szCs w:val="22"/>
          <w:u w:color="000000"/>
          <w:bdr w:val="nil"/>
        </w:rPr>
      </w:pPr>
      <w:r w:rsidRPr="00FF400C">
        <w:rPr>
          <w:sz w:val="22"/>
          <w:szCs w:val="22"/>
          <w:u w:color="000000"/>
          <w:bdr w:val="nil"/>
        </w:rPr>
        <w:t xml:space="preserve">Sabiedrības ar ierobežotu atbildību “SALTAVOTS” iepirkuma komisijas </w:t>
      </w:r>
    </w:p>
    <w:p w14:paraId="557A1E79" w14:textId="632030A4" w:rsidR="00135B1E" w:rsidRPr="00FF400C" w:rsidRDefault="00135B1E" w:rsidP="00FF400C">
      <w:pPr>
        <w:pBdr>
          <w:top w:val="nil"/>
          <w:left w:val="nil"/>
          <w:bottom w:val="nil"/>
          <w:right w:val="nil"/>
          <w:between w:val="nil"/>
          <w:bar w:val="nil"/>
        </w:pBdr>
        <w:spacing w:line="276" w:lineRule="auto"/>
        <w:jc w:val="right"/>
        <w:rPr>
          <w:sz w:val="22"/>
          <w:szCs w:val="22"/>
          <w:u w:color="000000"/>
          <w:bdr w:val="nil"/>
        </w:rPr>
      </w:pPr>
      <w:r w:rsidRPr="008C589C">
        <w:rPr>
          <w:sz w:val="22"/>
          <w:szCs w:val="22"/>
          <w:u w:color="000000"/>
          <w:bdr w:val="nil"/>
        </w:rPr>
        <w:t xml:space="preserve">2024. gada </w:t>
      </w:r>
      <w:r w:rsidR="004F5AA5" w:rsidRPr="008C589C">
        <w:rPr>
          <w:sz w:val="22"/>
          <w:szCs w:val="22"/>
          <w:u w:color="000000"/>
          <w:bdr w:val="nil"/>
        </w:rPr>
        <w:t>15.</w:t>
      </w:r>
      <w:r w:rsidRPr="008C589C">
        <w:rPr>
          <w:sz w:val="22"/>
          <w:szCs w:val="22"/>
          <w:u w:color="000000"/>
          <w:bdr w:val="nil"/>
        </w:rPr>
        <w:t xml:space="preserve"> janvāra sēdē</w:t>
      </w:r>
    </w:p>
    <w:p w14:paraId="61794F6C" w14:textId="77777777" w:rsidR="00FF400C" w:rsidRDefault="00FF400C" w:rsidP="00ED4F2D">
      <w:pPr>
        <w:pStyle w:val="Virsraksts"/>
        <w:numPr>
          <w:ilvl w:val="0"/>
          <w:numId w:val="0"/>
        </w:numPr>
        <w:ind w:left="360"/>
        <w:rPr>
          <w:sz w:val="22"/>
          <w:szCs w:val="22"/>
        </w:rPr>
      </w:pPr>
    </w:p>
    <w:p w14:paraId="4D448DE9" w14:textId="77777777" w:rsidR="00FF400C" w:rsidRDefault="00FF400C" w:rsidP="008C589C">
      <w:pPr>
        <w:pStyle w:val="Virsraksts"/>
        <w:numPr>
          <w:ilvl w:val="0"/>
          <w:numId w:val="0"/>
        </w:numPr>
        <w:ind w:left="3195" w:hanging="360"/>
        <w:jc w:val="left"/>
        <w:rPr>
          <w:sz w:val="22"/>
          <w:szCs w:val="22"/>
        </w:rPr>
      </w:pPr>
    </w:p>
    <w:p w14:paraId="03FC3303" w14:textId="05E8C119" w:rsidR="00ED4F2D" w:rsidRPr="00FF400C" w:rsidRDefault="009165AC" w:rsidP="00ED4F2D">
      <w:pPr>
        <w:pStyle w:val="Virsraksts"/>
        <w:numPr>
          <w:ilvl w:val="0"/>
          <w:numId w:val="0"/>
        </w:numPr>
        <w:ind w:left="360"/>
        <w:rPr>
          <w:sz w:val="22"/>
          <w:szCs w:val="22"/>
        </w:rPr>
      </w:pPr>
      <w:r w:rsidRPr="00FF400C">
        <w:rPr>
          <w:sz w:val="22"/>
          <w:szCs w:val="22"/>
        </w:rPr>
        <w:t xml:space="preserve">Sabiedrības ar ierobežotu atbildību </w:t>
      </w:r>
      <w:r w:rsidR="006C66BE" w:rsidRPr="00FF400C">
        <w:rPr>
          <w:sz w:val="22"/>
          <w:szCs w:val="22"/>
        </w:rPr>
        <w:t>“</w:t>
      </w:r>
      <w:r w:rsidR="00ED4F2D" w:rsidRPr="00FF400C">
        <w:rPr>
          <w:sz w:val="22"/>
          <w:szCs w:val="22"/>
        </w:rPr>
        <w:t>SALTAVOTS”</w:t>
      </w:r>
    </w:p>
    <w:p w14:paraId="7D3DAED6" w14:textId="32502DF3" w:rsidR="00ED4F2D" w:rsidRPr="00FF400C" w:rsidRDefault="00ED4F2D" w:rsidP="00ED4F2D">
      <w:pPr>
        <w:pStyle w:val="Virsraksts"/>
        <w:numPr>
          <w:ilvl w:val="0"/>
          <w:numId w:val="0"/>
        </w:numPr>
        <w:rPr>
          <w:sz w:val="22"/>
          <w:szCs w:val="22"/>
        </w:rPr>
      </w:pPr>
      <w:bookmarkStart w:id="8" w:name="_Hlk154129600"/>
      <w:r w:rsidRPr="00FF400C">
        <w:rPr>
          <w:sz w:val="22"/>
          <w:szCs w:val="22"/>
        </w:rPr>
        <w:t>TIRGUS IZPĒTES</w:t>
      </w:r>
    </w:p>
    <w:p w14:paraId="13545BDE" w14:textId="33FA1287" w:rsidR="00135B1E" w:rsidRPr="00FF400C" w:rsidRDefault="00C84093" w:rsidP="00A06CEF">
      <w:pPr>
        <w:pStyle w:val="Virsraksts"/>
        <w:numPr>
          <w:ilvl w:val="0"/>
          <w:numId w:val="0"/>
        </w:numPr>
        <w:spacing w:before="0"/>
        <w:rPr>
          <w:sz w:val="22"/>
          <w:szCs w:val="22"/>
        </w:rPr>
      </w:pPr>
      <w:bookmarkStart w:id="9" w:name="_Hlk154056073"/>
      <w:r w:rsidRPr="00FF400C">
        <w:rPr>
          <w:sz w:val="22"/>
          <w:szCs w:val="22"/>
        </w:rPr>
        <w:t>“</w:t>
      </w:r>
      <w:r w:rsidR="00135B1E" w:rsidRPr="00FF400C">
        <w:rPr>
          <w:sz w:val="22"/>
          <w:szCs w:val="22"/>
        </w:rPr>
        <w:t xml:space="preserve">Kredīta piešķiršanas pakalpojums </w:t>
      </w:r>
      <w:r w:rsidR="00724869">
        <w:rPr>
          <w:sz w:val="22"/>
          <w:szCs w:val="22"/>
        </w:rPr>
        <w:t xml:space="preserve">ekskavatora- </w:t>
      </w:r>
      <w:r w:rsidR="00135B1E" w:rsidRPr="00FF400C">
        <w:rPr>
          <w:sz w:val="22"/>
          <w:szCs w:val="22"/>
        </w:rPr>
        <w:t>universālā iekrāvēja iegādei</w:t>
      </w:r>
      <w:r w:rsidR="009165AC" w:rsidRPr="00FF400C">
        <w:rPr>
          <w:sz w:val="22"/>
          <w:szCs w:val="22"/>
        </w:rPr>
        <w:t xml:space="preserve">“, </w:t>
      </w:r>
    </w:p>
    <w:bookmarkEnd w:id="9"/>
    <w:p w14:paraId="5B41E8F0" w14:textId="2A156F1C" w:rsidR="00ED4F2D" w:rsidRPr="00FF400C" w:rsidRDefault="009165AC" w:rsidP="00A06CEF">
      <w:pPr>
        <w:pStyle w:val="Virsraksts"/>
        <w:numPr>
          <w:ilvl w:val="0"/>
          <w:numId w:val="0"/>
        </w:numPr>
        <w:spacing w:before="0"/>
        <w:rPr>
          <w:sz w:val="22"/>
          <w:szCs w:val="22"/>
        </w:rPr>
      </w:pPr>
      <w:r w:rsidRPr="00FF400C">
        <w:rPr>
          <w:sz w:val="22"/>
          <w:szCs w:val="22"/>
        </w:rPr>
        <w:t>identifikācijas Nr. SA 202</w:t>
      </w:r>
      <w:r w:rsidR="00135B1E" w:rsidRPr="00FF400C">
        <w:rPr>
          <w:sz w:val="22"/>
          <w:szCs w:val="22"/>
        </w:rPr>
        <w:t>4</w:t>
      </w:r>
      <w:r w:rsidRPr="00FF400C">
        <w:rPr>
          <w:sz w:val="22"/>
          <w:szCs w:val="22"/>
        </w:rPr>
        <w:t xml:space="preserve"> </w:t>
      </w:r>
      <w:r w:rsidR="00135B1E" w:rsidRPr="00FF400C">
        <w:rPr>
          <w:sz w:val="22"/>
          <w:szCs w:val="22"/>
        </w:rPr>
        <w:t>01</w:t>
      </w:r>
      <w:r w:rsidR="00A06CEF" w:rsidRPr="00FF400C">
        <w:rPr>
          <w:sz w:val="22"/>
          <w:szCs w:val="22"/>
        </w:rPr>
        <w:t>,</w:t>
      </w:r>
    </w:p>
    <w:bookmarkEnd w:id="8"/>
    <w:p w14:paraId="3D6DC735" w14:textId="319BFCD7" w:rsidR="00ED4F2D" w:rsidRPr="00FF400C" w:rsidRDefault="00A06CEF" w:rsidP="00A06CEF">
      <w:pPr>
        <w:pStyle w:val="Virsraksts"/>
        <w:numPr>
          <w:ilvl w:val="0"/>
          <w:numId w:val="0"/>
        </w:numPr>
        <w:spacing w:before="0"/>
        <w:rPr>
          <w:sz w:val="22"/>
          <w:szCs w:val="22"/>
        </w:rPr>
      </w:pPr>
      <w:r w:rsidRPr="00FF400C">
        <w:rPr>
          <w:sz w:val="22"/>
          <w:szCs w:val="22"/>
        </w:rPr>
        <w:t>nolikums</w:t>
      </w:r>
    </w:p>
    <w:tbl>
      <w:tblPr>
        <w:tblStyle w:val="TableGrid"/>
        <w:tblW w:w="9634" w:type="dxa"/>
        <w:tblLayout w:type="fixed"/>
        <w:tblLook w:val="04A0" w:firstRow="1" w:lastRow="0" w:firstColumn="1" w:lastColumn="0" w:noHBand="0" w:noVBand="1"/>
      </w:tblPr>
      <w:tblGrid>
        <w:gridCol w:w="2605"/>
        <w:gridCol w:w="1980"/>
        <w:gridCol w:w="5049"/>
      </w:tblGrid>
      <w:tr w:rsidR="00A06CEF" w:rsidRPr="00FF400C" w14:paraId="4900481B" w14:textId="77777777" w:rsidTr="00F7155F">
        <w:trPr>
          <w:trHeight w:val="1630"/>
        </w:trPr>
        <w:tc>
          <w:tcPr>
            <w:tcW w:w="2605" w:type="dxa"/>
          </w:tcPr>
          <w:p w14:paraId="2A319136" w14:textId="77777777" w:rsidR="00A06CEF" w:rsidRPr="00FF400C" w:rsidRDefault="00A06CEF" w:rsidP="00653D35">
            <w:pPr>
              <w:pStyle w:val="Virsraksts"/>
              <w:numPr>
                <w:ilvl w:val="0"/>
                <w:numId w:val="0"/>
              </w:numPr>
              <w:spacing w:line="276" w:lineRule="auto"/>
              <w:ind w:left="164"/>
              <w:jc w:val="both"/>
              <w:rPr>
                <w:b w:val="0"/>
                <w:sz w:val="22"/>
                <w:szCs w:val="22"/>
              </w:rPr>
            </w:pPr>
            <w:r w:rsidRPr="00FF400C">
              <w:rPr>
                <w:sz w:val="22"/>
                <w:szCs w:val="22"/>
              </w:rPr>
              <w:t>1.</w:t>
            </w:r>
            <w:r w:rsidRPr="00FF400C">
              <w:rPr>
                <w:b w:val="0"/>
                <w:sz w:val="22"/>
                <w:szCs w:val="22"/>
              </w:rPr>
              <w:t xml:space="preserve"> Pasūtītājs </w:t>
            </w:r>
          </w:p>
          <w:p w14:paraId="0C2F7B2B" w14:textId="77777777" w:rsidR="00A06CEF" w:rsidRPr="00FF400C" w:rsidRDefault="00A06CEF" w:rsidP="00653D35">
            <w:pPr>
              <w:pStyle w:val="Virsraksts"/>
              <w:numPr>
                <w:ilvl w:val="0"/>
                <w:numId w:val="0"/>
              </w:numPr>
              <w:spacing w:line="276" w:lineRule="auto"/>
              <w:ind w:left="164"/>
              <w:jc w:val="both"/>
              <w:rPr>
                <w:b w:val="0"/>
                <w:sz w:val="22"/>
                <w:szCs w:val="22"/>
              </w:rPr>
            </w:pPr>
          </w:p>
          <w:p w14:paraId="6A1955DF" w14:textId="68465B62" w:rsidR="00A06CEF" w:rsidRPr="00FF400C" w:rsidRDefault="0078626B" w:rsidP="00653D35">
            <w:pPr>
              <w:pStyle w:val="Virsraksts"/>
              <w:numPr>
                <w:ilvl w:val="1"/>
                <w:numId w:val="47"/>
              </w:numPr>
              <w:tabs>
                <w:tab w:val="left" w:pos="589"/>
              </w:tabs>
              <w:spacing w:line="276" w:lineRule="auto"/>
              <w:ind w:left="164" w:firstLine="0"/>
              <w:jc w:val="both"/>
              <w:rPr>
                <w:b w:val="0"/>
                <w:sz w:val="22"/>
                <w:szCs w:val="22"/>
              </w:rPr>
            </w:pPr>
            <w:r w:rsidRPr="00FF400C">
              <w:rPr>
                <w:b w:val="0"/>
                <w:sz w:val="22"/>
                <w:szCs w:val="22"/>
              </w:rPr>
              <w:t xml:space="preserve"> </w:t>
            </w:r>
            <w:r w:rsidR="00A06CEF" w:rsidRPr="00FF400C">
              <w:rPr>
                <w:b w:val="0"/>
                <w:sz w:val="22"/>
                <w:szCs w:val="22"/>
              </w:rPr>
              <w:t>Kontaktpersona</w:t>
            </w:r>
          </w:p>
        </w:tc>
        <w:tc>
          <w:tcPr>
            <w:tcW w:w="7029" w:type="dxa"/>
            <w:gridSpan w:val="2"/>
          </w:tcPr>
          <w:p w14:paraId="1D510D04" w14:textId="67284BAB" w:rsidR="00A06CEF" w:rsidRPr="00FF400C" w:rsidRDefault="009165AC" w:rsidP="00907BE1">
            <w:pPr>
              <w:pStyle w:val="Virsraksts"/>
              <w:numPr>
                <w:ilvl w:val="0"/>
                <w:numId w:val="0"/>
              </w:numPr>
              <w:spacing w:before="0" w:line="276" w:lineRule="auto"/>
              <w:ind w:left="175"/>
              <w:jc w:val="both"/>
              <w:rPr>
                <w:b w:val="0"/>
                <w:sz w:val="22"/>
                <w:szCs w:val="22"/>
              </w:rPr>
            </w:pPr>
            <w:r w:rsidRPr="00FF400C">
              <w:rPr>
                <w:b w:val="0"/>
                <w:sz w:val="22"/>
                <w:szCs w:val="22"/>
              </w:rPr>
              <w:t>Sabiedrība ar ierobežotu atbildību “</w:t>
            </w:r>
            <w:r w:rsidR="00A06CEF" w:rsidRPr="00FF400C">
              <w:rPr>
                <w:b w:val="0"/>
                <w:sz w:val="22"/>
                <w:szCs w:val="22"/>
              </w:rPr>
              <w:t>SALTAVOTS” reģ. Nr. 40103055793, Lakstīgalas iela 9B, Sigulda, Siguldas novads, LV-2150; e-pasta adrese: saltavots@saltavots.lv</w:t>
            </w:r>
          </w:p>
          <w:p w14:paraId="69003BBA" w14:textId="6022DED7" w:rsidR="00A06CEF" w:rsidRPr="00FF400C" w:rsidRDefault="00A06CEF" w:rsidP="00907BE1">
            <w:pPr>
              <w:pStyle w:val="Virsraksts"/>
              <w:numPr>
                <w:ilvl w:val="0"/>
                <w:numId w:val="0"/>
              </w:numPr>
              <w:spacing w:before="0" w:line="276" w:lineRule="auto"/>
              <w:ind w:left="175"/>
              <w:jc w:val="both"/>
              <w:rPr>
                <w:b w:val="0"/>
                <w:sz w:val="22"/>
                <w:szCs w:val="22"/>
              </w:rPr>
            </w:pPr>
            <w:r w:rsidRPr="00FF400C">
              <w:rPr>
                <w:b w:val="0"/>
                <w:sz w:val="22"/>
                <w:szCs w:val="22"/>
              </w:rPr>
              <w:t>Projektu vadītāja - iepirkumu speciāliste Silvi</w:t>
            </w:r>
            <w:r w:rsidR="00D65CC4" w:rsidRPr="00FF400C">
              <w:rPr>
                <w:b w:val="0"/>
                <w:sz w:val="22"/>
                <w:szCs w:val="22"/>
              </w:rPr>
              <w:t xml:space="preserve">ja Zaharāne, tālrunis 25414421, </w:t>
            </w:r>
            <w:r w:rsidRPr="00FF400C">
              <w:rPr>
                <w:b w:val="0"/>
                <w:sz w:val="22"/>
                <w:szCs w:val="22"/>
              </w:rPr>
              <w:t xml:space="preserve">e-pasts: </w:t>
            </w:r>
            <w:hyperlink r:id="rId8" w:history="1">
              <w:r w:rsidRPr="00FF400C">
                <w:rPr>
                  <w:rStyle w:val="Hyperlink"/>
                  <w:b w:val="0"/>
                  <w:color w:val="auto"/>
                  <w:sz w:val="22"/>
                  <w:szCs w:val="22"/>
                  <w:u w:val="none"/>
                </w:rPr>
                <w:t>silvija.zaharane@saltavots.lv</w:t>
              </w:r>
            </w:hyperlink>
          </w:p>
        </w:tc>
      </w:tr>
      <w:tr w:rsidR="007557C3" w:rsidRPr="00FF400C" w14:paraId="038C0164" w14:textId="77777777" w:rsidTr="0078626B">
        <w:trPr>
          <w:trHeight w:val="1657"/>
        </w:trPr>
        <w:tc>
          <w:tcPr>
            <w:tcW w:w="2605" w:type="dxa"/>
            <w:tcBorders>
              <w:top w:val="single" w:sz="4" w:space="0" w:color="auto"/>
              <w:left w:val="single" w:sz="4" w:space="0" w:color="auto"/>
              <w:bottom w:val="single" w:sz="4" w:space="0" w:color="auto"/>
              <w:right w:val="single" w:sz="4" w:space="0" w:color="auto"/>
            </w:tcBorders>
            <w:shd w:val="clear" w:color="auto" w:fill="auto"/>
          </w:tcPr>
          <w:p w14:paraId="6716E0E8" w14:textId="44C197ED" w:rsidR="007557C3" w:rsidRPr="00FF400C" w:rsidRDefault="0078626B" w:rsidP="00653D35">
            <w:pPr>
              <w:pStyle w:val="Virsraksts"/>
              <w:numPr>
                <w:ilvl w:val="0"/>
                <w:numId w:val="0"/>
              </w:numPr>
              <w:spacing w:line="276" w:lineRule="auto"/>
              <w:ind w:left="164"/>
              <w:jc w:val="left"/>
              <w:rPr>
                <w:b w:val="0"/>
                <w:bCs/>
                <w:sz w:val="22"/>
                <w:szCs w:val="22"/>
              </w:rPr>
            </w:pPr>
            <w:r w:rsidRPr="00FF400C">
              <w:rPr>
                <w:sz w:val="22"/>
                <w:szCs w:val="22"/>
              </w:rPr>
              <w:t>2</w:t>
            </w:r>
            <w:r w:rsidRPr="00FF400C">
              <w:rPr>
                <w:b w:val="0"/>
                <w:bCs/>
                <w:sz w:val="22"/>
                <w:szCs w:val="22"/>
              </w:rPr>
              <w:t>. Pasūtītāja z</w:t>
            </w:r>
            <w:r w:rsidRPr="00FF400C">
              <w:rPr>
                <w:b w:val="0"/>
                <w:bCs/>
                <w:sz w:val="22"/>
                <w:szCs w:val="22"/>
                <w:shd w:val="clear" w:color="auto" w:fill="FFFFFF"/>
              </w:rPr>
              <w:t>vērināta revidenta nepārbaudīti starpperiodu pārskati un  zvērināta revidenta pārbaudīti  gada pārskati</w:t>
            </w:r>
            <w:r w:rsidR="005F2833">
              <w:rPr>
                <w:b w:val="0"/>
                <w:bCs/>
                <w:sz w:val="22"/>
                <w:szCs w:val="22"/>
                <w:shd w:val="clear" w:color="auto" w:fill="FFFFFF"/>
              </w:rPr>
              <w:t xml:space="preserve"> </w:t>
            </w:r>
            <w:r w:rsidR="005F2833" w:rsidRPr="00C77DC7">
              <w:rPr>
                <w:b w:val="0"/>
                <w:bCs/>
                <w:sz w:val="22"/>
                <w:szCs w:val="22"/>
                <w:shd w:val="clear" w:color="auto" w:fill="FFFFFF"/>
              </w:rPr>
              <w:t xml:space="preserve">un cita </w:t>
            </w:r>
            <w:r w:rsidR="00C77DC7" w:rsidRPr="00C77DC7">
              <w:rPr>
                <w:b w:val="0"/>
                <w:bCs/>
                <w:sz w:val="22"/>
                <w:szCs w:val="22"/>
                <w:shd w:val="clear" w:color="auto" w:fill="FFFFFF"/>
              </w:rPr>
              <w:t xml:space="preserve"> publiska informācija </w:t>
            </w:r>
            <w:r w:rsidR="00C77DC7" w:rsidRPr="00C77DC7">
              <w:rPr>
                <w:b w:val="0"/>
                <w:bCs/>
                <w:lang w:eastAsia="en-US"/>
              </w:rPr>
              <w:t xml:space="preserve"> atbilstoši Publiskas personas kapitāla daļu un kapitālsabiedrību pārvaldības likuma 58. panta prasībām</w:t>
            </w:r>
          </w:p>
        </w:tc>
        <w:tc>
          <w:tcPr>
            <w:tcW w:w="7029" w:type="dxa"/>
            <w:gridSpan w:val="2"/>
          </w:tcPr>
          <w:p w14:paraId="3F0D5299" w14:textId="25A9BB62" w:rsidR="0078626B" w:rsidRPr="00FF400C" w:rsidRDefault="007557C3" w:rsidP="0078626B">
            <w:pPr>
              <w:pStyle w:val="ListParagraph"/>
              <w:spacing w:after="0" w:line="276" w:lineRule="auto"/>
              <w:ind w:left="175"/>
              <w:rPr>
                <w:rFonts w:ascii="Times New Roman" w:hAnsi="Times New Roman"/>
                <w:bCs/>
              </w:rPr>
            </w:pPr>
            <w:r w:rsidRPr="00FF400C">
              <w:rPr>
                <w:rFonts w:ascii="Times New Roman" w:hAnsi="Times New Roman"/>
                <w:bCs/>
              </w:rPr>
              <w:t xml:space="preserve">Skatīt </w:t>
            </w:r>
            <w:hyperlink r:id="rId9" w:history="1">
              <w:r w:rsidR="0078626B" w:rsidRPr="00FF400C">
                <w:rPr>
                  <w:rStyle w:val="Hyperlink"/>
                  <w:rFonts w:ascii="Times New Roman" w:hAnsi="Times New Roman"/>
                  <w:bCs/>
                </w:rPr>
                <w:t>https://www.saltavots.lv/par-uznemumu/publiskojama-info</w:t>
              </w:r>
            </w:hyperlink>
          </w:p>
          <w:p w14:paraId="5EBFA7DC" w14:textId="77777777" w:rsidR="0078626B" w:rsidRPr="00FF400C" w:rsidRDefault="0078626B" w:rsidP="006C66BE">
            <w:pPr>
              <w:pStyle w:val="ListParagraph"/>
              <w:spacing w:after="0" w:line="276" w:lineRule="auto"/>
              <w:ind w:left="175"/>
              <w:rPr>
                <w:rFonts w:ascii="Times New Roman" w:hAnsi="Times New Roman"/>
                <w:bCs/>
              </w:rPr>
            </w:pPr>
          </w:p>
          <w:p w14:paraId="46C8F082" w14:textId="77777777" w:rsidR="0078626B" w:rsidRPr="00FF400C" w:rsidRDefault="0078626B" w:rsidP="006C66BE">
            <w:pPr>
              <w:pStyle w:val="ListParagraph"/>
              <w:spacing w:after="0" w:line="276" w:lineRule="auto"/>
              <w:ind w:left="175"/>
              <w:rPr>
                <w:rFonts w:ascii="Times New Roman" w:hAnsi="Times New Roman"/>
                <w:bCs/>
              </w:rPr>
            </w:pPr>
          </w:p>
          <w:p w14:paraId="3838CF79" w14:textId="77777777" w:rsidR="0078626B" w:rsidRPr="00FF400C" w:rsidRDefault="0078626B" w:rsidP="006C66BE">
            <w:pPr>
              <w:pStyle w:val="ListParagraph"/>
              <w:spacing w:after="0" w:line="276" w:lineRule="auto"/>
              <w:ind w:left="175"/>
              <w:rPr>
                <w:rFonts w:ascii="Times New Roman" w:hAnsi="Times New Roman"/>
                <w:bCs/>
              </w:rPr>
            </w:pPr>
          </w:p>
          <w:p w14:paraId="288AFDE7" w14:textId="77777777" w:rsidR="0078626B" w:rsidRPr="00FF400C" w:rsidRDefault="0078626B" w:rsidP="006C66BE">
            <w:pPr>
              <w:pStyle w:val="ListParagraph"/>
              <w:spacing w:after="0" w:line="276" w:lineRule="auto"/>
              <w:ind w:left="175"/>
              <w:rPr>
                <w:rFonts w:ascii="Times New Roman" w:hAnsi="Times New Roman"/>
                <w:bCs/>
              </w:rPr>
            </w:pPr>
          </w:p>
          <w:p w14:paraId="73BF0E14" w14:textId="6AFA783D" w:rsidR="0078626B" w:rsidRPr="00FF400C" w:rsidRDefault="0078626B" w:rsidP="006C66BE">
            <w:pPr>
              <w:pStyle w:val="ListParagraph"/>
              <w:spacing w:after="0" w:line="276" w:lineRule="auto"/>
              <w:ind w:left="175"/>
              <w:rPr>
                <w:rFonts w:ascii="Times New Roman" w:hAnsi="Times New Roman"/>
                <w:bCs/>
              </w:rPr>
            </w:pPr>
            <w:r w:rsidRPr="00FF400C">
              <w:rPr>
                <w:rFonts w:ascii="Times New Roman" w:hAnsi="Times New Roman"/>
                <w:bCs/>
                <w:shd w:val="clear" w:color="auto" w:fill="FFFFFF"/>
              </w:rPr>
              <w:t> </w:t>
            </w:r>
          </w:p>
        </w:tc>
      </w:tr>
      <w:tr w:rsidR="00A06CEF" w:rsidRPr="00FF400C" w14:paraId="7782CBD5" w14:textId="77777777" w:rsidTr="00F7155F">
        <w:tc>
          <w:tcPr>
            <w:tcW w:w="2605" w:type="dxa"/>
            <w:tcBorders>
              <w:top w:val="single" w:sz="4" w:space="0" w:color="auto"/>
              <w:left w:val="single" w:sz="4" w:space="0" w:color="auto"/>
              <w:bottom w:val="single" w:sz="4" w:space="0" w:color="auto"/>
              <w:right w:val="single" w:sz="4" w:space="0" w:color="auto"/>
            </w:tcBorders>
            <w:shd w:val="clear" w:color="auto" w:fill="auto"/>
          </w:tcPr>
          <w:p w14:paraId="571B6881" w14:textId="3D936B96" w:rsidR="00A06CEF" w:rsidRPr="00FF400C" w:rsidRDefault="0078626B" w:rsidP="00653D35">
            <w:pPr>
              <w:pStyle w:val="Virsraksts"/>
              <w:numPr>
                <w:ilvl w:val="0"/>
                <w:numId w:val="0"/>
              </w:numPr>
              <w:spacing w:line="276" w:lineRule="auto"/>
              <w:ind w:left="164"/>
              <w:jc w:val="left"/>
              <w:rPr>
                <w:b w:val="0"/>
                <w:sz w:val="22"/>
                <w:szCs w:val="22"/>
              </w:rPr>
            </w:pPr>
            <w:r w:rsidRPr="00FF400C">
              <w:rPr>
                <w:sz w:val="22"/>
                <w:szCs w:val="22"/>
              </w:rPr>
              <w:t>3</w:t>
            </w:r>
            <w:r w:rsidR="00A06CEF" w:rsidRPr="00FF400C">
              <w:rPr>
                <w:sz w:val="22"/>
                <w:szCs w:val="22"/>
              </w:rPr>
              <w:t>.</w:t>
            </w:r>
            <w:r w:rsidR="00653D35">
              <w:rPr>
                <w:sz w:val="22"/>
                <w:szCs w:val="22"/>
              </w:rPr>
              <w:t xml:space="preserve"> </w:t>
            </w:r>
            <w:r w:rsidR="00135B1E" w:rsidRPr="00FF400C">
              <w:rPr>
                <w:b w:val="0"/>
                <w:sz w:val="22"/>
                <w:szCs w:val="22"/>
              </w:rPr>
              <w:t>T</w:t>
            </w:r>
            <w:r w:rsidR="00A06CEF" w:rsidRPr="00FF400C">
              <w:rPr>
                <w:b w:val="0"/>
                <w:sz w:val="22"/>
                <w:szCs w:val="22"/>
              </w:rPr>
              <w:t>irgus izpētes nolikuma saņemšanas vieta un papildu informācijas sniegšanas kārtība</w:t>
            </w:r>
          </w:p>
        </w:tc>
        <w:tc>
          <w:tcPr>
            <w:tcW w:w="7029" w:type="dxa"/>
            <w:gridSpan w:val="2"/>
          </w:tcPr>
          <w:p w14:paraId="5EB74A21" w14:textId="60595FD9" w:rsidR="006F2949" w:rsidRPr="00CF59C9" w:rsidRDefault="0078626B" w:rsidP="006C66BE">
            <w:pPr>
              <w:pStyle w:val="ListParagraph"/>
              <w:spacing w:after="0" w:line="276" w:lineRule="auto"/>
              <w:ind w:left="175"/>
              <w:rPr>
                <w:rStyle w:val="Hyperlink"/>
                <w:rFonts w:ascii="Times New Roman" w:hAnsi="Times New Roman"/>
              </w:rPr>
            </w:pPr>
            <w:r w:rsidRPr="00CF59C9">
              <w:rPr>
                <w:rFonts w:ascii="Times New Roman" w:hAnsi="Times New Roman"/>
                <w:b/>
              </w:rPr>
              <w:t>3</w:t>
            </w:r>
            <w:r w:rsidR="00667212" w:rsidRPr="00CF59C9">
              <w:rPr>
                <w:rFonts w:ascii="Times New Roman" w:hAnsi="Times New Roman"/>
                <w:b/>
              </w:rPr>
              <w:t>.1.</w:t>
            </w:r>
            <w:r w:rsidR="00A06CEF" w:rsidRPr="00CF59C9">
              <w:rPr>
                <w:rFonts w:ascii="Times New Roman" w:hAnsi="Times New Roman"/>
              </w:rPr>
              <w:t xml:space="preserve"> </w:t>
            </w:r>
            <w:r w:rsidR="00135B1E" w:rsidRPr="00CF59C9">
              <w:rPr>
                <w:rFonts w:ascii="Times New Roman" w:hAnsi="Times New Roman"/>
              </w:rPr>
              <w:t>T</w:t>
            </w:r>
            <w:r w:rsidR="00A06CEF" w:rsidRPr="00CF59C9">
              <w:rPr>
                <w:rFonts w:ascii="Times New Roman" w:hAnsi="Times New Roman"/>
              </w:rPr>
              <w:t xml:space="preserve">irgus izpētes elektroniskā versija tiek ievietota lejupielādēšanai pasūtītāja </w:t>
            </w:r>
            <w:r w:rsidR="006F2949" w:rsidRPr="00CF59C9">
              <w:rPr>
                <w:rFonts w:ascii="Times New Roman" w:hAnsi="Times New Roman"/>
              </w:rPr>
              <w:t>mājas lapā</w:t>
            </w:r>
            <w:r w:rsidR="00A06CEF" w:rsidRPr="00CF59C9">
              <w:rPr>
                <w:rFonts w:ascii="Times New Roman" w:hAnsi="Times New Roman"/>
              </w:rPr>
              <w:t xml:space="preserve">: </w:t>
            </w:r>
            <w:hyperlink r:id="rId10" w:history="1">
              <w:r w:rsidR="006F2949" w:rsidRPr="00CF59C9">
                <w:rPr>
                  <w:rStyle w:val="Hyperlink"/>
                  <w:rFonts w:ascii="Times New Roman" w:hAnsi="Times New Roman"/>
                </w:rPr>
                <w:t>https://www</w:t>
              </w:r>
            </w:hyperlink>
            <w:r w:rsidR="006F2949" w:rsidRPr="00CF59C9">
              <w:rPr>
                <w:rStyle w:val="Hyperlink"/>
                <w:rFonts w:ascii="Times New Roman" w:hAnsi="Times New Roman"/>
              </w:rPr>
              <w:t>. saltavots.lv</w:t>
            </w:r>
            <w:r w:rsidR="006F2949" w:rsidRPr="00CF59C9">
              <w:rPr>
                <w:rStyle w:val="Hyperlink"/>
                <w:rFonts w:ascii="Times New Roman" w:hAnsi="Times New Roman"/>
                <w:u w:val="none"/>
              </w:rPr>
              <w:t xml:space="preserve"> </w:t>
            </w:r>
            <w:r w:rsidR="00724869" w:rsidRPr="00CF59C9">
              <w:rPr>
                <w:rStyle w:val="Hyperlink"/>
                <w:rFonts w:ascii="Times New Roman" w:hAnsi="Times New Roman"/>
                <w:u w:val="none"/>
              </w:rPr>
              <w:t xml:space="preserve"> </w:t>
            </w:r>
            <w:r w:rsidR="006F2949" w:rsidRPr="00CF59C9">
              <w:rPr>
                <w:rStyle w:val="Hyperlink"/>
                <w:rFonts w:ascii="Times New Roman" w:hAnsi="Times New Roman"/>
                <w:color w:val="000000" w:themeColor="text1"/>
                <w:u w:val="none"/>
              </w:rPr>
              <w:t>sadaļā Iepirkumi.</w:t>
            </w:r>
          </w:p>
          <w:p w14:paraId="18947DE2" w14:textId="0D1B169D" w:rsidR="00A06CEF" w:rsidRPr="00CF59C9" w:rsidRDefault="0078626B" w:rsidP="006C66BE">
            <w:pPr>
              <w:pStyle w:val="ListParagraph"/>
              <w:spacing w:after="0" w:line="276" w:lineRule="auto"/>
              <w:ind w:left="175"/>
              <w:rPr>
                <w:rFonts w:ascii="Times New Roman" w:hAnsi="Times New Roman"/>
              </w:rPr>
            </w:pPr>
            <w:r w:rsidRPr="00CF59C9">
              <w:rPr>
                <w:rFonts w:ascii="Times New Roman" w:hAnsi="Times New Roman"/>
                <w:b/>
              </w:rPr>
              <w:t>3</w:t>
            </w:r>
            <w:r w:rsidR="00667212" w:rsidRPr="00CF59C9">
              <w:rPr>
                <w:rFonts w:ascii="Times New Roman" w:hAnsi="Times New Roman"/>
                <w:b/>
              </w:rPr>
              <w:t>.2.</w:t>
            </w:r>
            <w:r w:rsidR="00667212" w:rsidRPr="00CF59C9">
              <w:rPr>
                <w:rFonts w:ascii="Times New Roman" w:hAnsi="Times New Roman"/>
              </w:rPr>
              <w:t xml:space="preserve"> </w:t>
            </w:r>
            <w:r w:rsidR="00A06CEF" w:rsidRPr="00CF59C9">
              <w:rPr>
                <w:rFonts w:ascii="Times New Roman" w:hAnsi="Times New Roman"/>
              </w:rPr>
              <w:t xml:space="preserve">Jebkura papildu informācija, kas tiks sniegta saistībā ar šo tirgus izpēti, tiks publicēta </w:t>
            </w:r>
            <w:r w:rsidR="0051074B" w:rsidRPr="00CF59C9">
              <w:rPr>
                <w:rFonts w:ascii="Times New Roman" w:hAnsi="Times New Roman"/>
              </w:rPr>
              <w:t>P</w:t>
            </w:r>
            <w:r w:rsidR="00A06CEF" w:rsidRPr="00CF59C9">
              <w:rPr>
                <w:rFonts w:ascii="Times New Roman" w:hAnsi="Times New Roman"/>
              </w:rPr>
              <w:t>asūtītāja</w:t>
            </w:r>
            <w:r w:rsidR="006F2949" w:rsidRPr="00CF59C9">
              <w:rPr>
                <w:rFonts w:ascii="Times New Roman" w:hAnsi="Times New Roman"/>
              </w:rPr>
              <w:t xml:space="preserve"> mājas lapā</w:t>
            </w:r>
            <w:r w:rsidR="00A06CEF" w:rsidRPr="00CF59C9">
              <w:rPr>
                <w:rFonts w:ascii="Times New Roman" w:hAnsi="Times New Roman"/>
              </w:rPr>
              <w:t xml:space="preserve">: </w:t>
            </w:r>
            <w:r w:rsidR="00937020" w:rsidRPr="00CF59C9">
              <w:rPr>
                <w:rStyle w:val="Hyperlink"/>
                <w:rFonts w:ascii="Times New Roman" w:hAnsi="Times New Roman"/>
              </w:rPr>
              <w:t>https://www.</w:t>
            </w:r>
            <w:r w:rsidR="006F2949" w:rsidRPr="00CF59C9">
              <w:rPr>
                <w:rStyle w:val="Hyperlink"/>
                <w:rFonts w:ascii="Times New Roman" w:hAnsi="Times New Roman"/>
              </w:rPr>
              <w:t>saltavots.lv</w:t>
            </w:r>
            <w:r w:rsidR="00D72BCE" w:rsidRPr="00CF59C9">
              <w:rPr>
                <w:rFonts w:ascii="Times New Roman" w:hAnsi="Times New Roman"/>
              </w:rPr>
              <w:t xml:space="preserve"> </w:t>
            </w:r>
          </w:p>
          <w:p w14:paraId="1F694305" w14:textId="2E8F2BA6" w:rsidR="00A06CEF" w:rsidRPr="00CF59C9" w:rsidRDefault="0078626B" w:rsidP="00667212">
            <w:pPr>
              <w:pStyle w:val="Virsraksts"/>
              <w:numPr>
                <w:ilvl w:val="0"/>
                <w:numId w:val="0"/>
              </w:numPr>
              <w:spacing w:before="0" w:line="276" w:lineRule="auto"/>
              <w:ind w:left="175"/>
              <w:jc w:val="left"/>
              <w:rPr>
                <w:b w:val="0"/>
                <w:sz w:val="22"/>
                <w:szCs w:val="22"/>
              </w:rPr>
            </w:pPr>
            <w:r w:rsidRPr="00CF59C9">
              <w:rPr>
                <w:sz w:val="22"/>
                <w:szCs w:val="22"/>
              </w:rPr>
              <w:t>3</w:t>
            </w:r>
            <w:r w:rsidR="00667212" w:rsidRPr="00CF59C9">
              <w:rPr>
                <w:sz w:val="22"/>
                <w:szCs w:val="22"/>
              </w:rPr>
              <w:t>.3.</w:t>
            </w:r>
            <w:r w:rsidR="00667212" w:rsidRPr="00CF59C9">
              <w:rPr>
                <w:b w:val="0"/>
                <w:sz w:val="22"/>
                <w:szCs w:val="22"/>
              </w:rPr>
              <w:t xml:space="preserve"> </w:t>
            </w:r>
            <w:r w:rsidR="00A06CEF" w:rsidRPr="00CF59C9">
              <w:rPr>
                <w:b w:val="0"/>
                <w:sz w:val="22"/>
                <w:szCs w:val="22"/>
              </w:rPr>
              <w:t xml:space="preserve">Saziņa starp Pasūtītāju un ieinteresētajiem piegādātājiem </w:t>
            </w:r>
            <w:r w:rsidR="000320AF" w:rsidRPr="00CF59C9">
              <w:rPr>
                <w:b w:val="0"/>
                <w:sz w:val="22"/>
                <w:szCs w:val="22"/>
              </w:rPr>
              <w:t xml:space="preserve">tirgus izpētes </w:t>
            </w:r>
            <w:r w:rsidR="00A06CEF" w:rsidRPr="00CF59C9">
              <w:rPr>
                <w:b w:val="0"/>
                <w:sz w:val="22"/>
                <w:szCs w:val="22"/>
              </w:rPr>
              <w:t>ietvaros notiek latviešu valodā, zvanot uz norādīto kontaktpersonas tālruni, vai elektroniski. Ieinteresētais piegādātājs saziņas dokumentu nosūta uz nolikumā norādītās Pasūtītāja kontaktpersonas e-pasta adresi</w:t>
            </w:r>
            <w:r w:rsidR="000306FD" w:rsidRPr="00CF59C9">
              <w:rPr>
                <w:b w:val="0"/>
                <w:sz w:val="22"/>
                <w:szCs w:val="22"/>
              </w:rPr>
              <w:t>.</w:t>
            </w:r>
          </w:p>
          <w:p w14:paraId="518507A3" w14:textId="3F7EA424" w:rsidR="00D72BCE" w:rsidRPr="00CF59C9" w:rsidRDefault="0078626B" w:rsidP="00667212">
            <w:pPr>
              <w:pStyle w:val="Virsraksts"/>
              <w:numPr>
                <w:ilvl w:val="0"/>
                <w:numId w:val="0"/>
              </w:numPr>
              <w:spacing w:before="0" w:line="276" w:lineRule="auto"/>
              <w:ind w:left="175"/>
              <w:jc w:val="left"/>
              <w:rPr>
                <w:b w:val="0"/>
                <w:sz w:val="22"/>
                <w:szCs w:val="22"/>
              </w:rPr>
            </w:pPr>
            <w:r w:rsidRPr="00CF59C9">
              <w:rPr>
                <w:sz w:val="22"/>
                <w:szCs w:val="22"/>
              </w:rPr>
              <w:t>3</w:t>
            </w:r>
            <w:r w:rsidR="00667212" w:rsidRPr="00CF59C9">
              <w:rPr>
                <w:sz w:val="22"/>
                <w:szCs w:val="22"/>
              </w:rPr>
              <w:t>.4.</w:t>
            </w:r>
            <w:r w:rsidR="00667212" w:rsidRPr="00CF59C9">
              <w:rPr>
                <w:b w:val="0"/>
                <w:sz w:val="22"/>
                <w:szCs w:val="22"/>
              </w:rPr>
              <w:t xml:space="preserve"> </w:t>
            </w:r>
            <w:r w:rsidR="007370F9" w:rsidRPr="00CF59C9">
              <w:rPr>
                <w:b w:val="0"/>
                <w:sz w:val="22"/>
                <w:szCs w:val="22"/>
              </w:rPr>
              <w:t xml:space="preserve">Uz </w:t>
            </w:r>
            <w:r w:rsidR="00FE17A4" w:rsidRPr="00CF59C9">
              <w:rPr>
                <w:b w:val="0"/>
                <w:sz w:val="22"/>
                <w:szCs w:val="22"/>
              </w:rPr>
              <w:t>ieinteresēt</w:t>
            </w:r>
            <w:r w:rsidR="000320AF" w:rsidRPr="00CF59C9">
              <w:rPr>
                <w:b w:val="0"/>
                <w:sz w:val="22"/>
                <w:szCs w:val="22"/>
              </w:rPr>
              <w:t>ā piegādātāja rakstiski saņemtu</w:t>
            </w:r>
            <w:r w:rsidR="00FE17A4" w:rsidRPr="00CF59C9">
              <w:rPr>
                <w:b w:val="0"/>
                <w:sz w:val="22"/>
                <w:szCs w:val="22"/>
              </w:rPr>
              <w:t xml:space="preserve"> jautājumu par tirgus izpētes norisi, atbilde tiek sniegta rakstiskā </w:t>
            </w:r>
            <w:r w:rsidR="00937020" w:rsidRPr="00CF59C9">
              <w:rPr>
                <w:b w:val="0"/>
                <w:sz w:val="22"/>
                <w:szCs w:val="22"/>
              </w:rPr>
              <w:t xml:space="preserve">veidā </w:t>
            </w:r>
            <w:r w:rsidR="000320AF" w:rsidRPr="00CF59C9">
              <w:rPr>
                <w:b w:val="0"/>
                <w:sz w:val="22"/>
                <w:szCs w:val="22"/>
              </w:rPr>
              <w:t>3</w:t>
            </w:r>
            <w:r w:rsidR="00083832" w:rsidRPr="00CF59C9">
              <w:rPr>
                <w:b w:val="0"/>
                <w:sz w:val="22"/>
                <w:szCs w:val="22"/>
              </w:rPr>
              <w:t xml:space="preserve"> </w:t>
            </w:r>
            <w:r w:rsidR="000320AF" w:rsidRPr="00CF59C9">
              <w:rPr>
                <w:b w:val="0"/>
                <w:sz w:val="22"/>
                <w:szCs w:val="22"/>
              </w:rPr>
              <w:t>(</w:t>
            </w:r>
            <w:r w:rsidR="00937020" w:rsidRPr="00CF59C9">
              <w:rPr>
                <w:b w:val="0"/>
                <w:sz w:val="22"/>
                <w:szCs w:val="22"/>
              </w:rPr>
              <w:t>trīs</w:t>
            </w:r>
            <w:r w:rsidR="000320AF" w:rsidRPr="00CF59C9">
              <w:rPr>
                <w:b w:val="0"/>
                <w:sz w:val="22"/>
                <w:szCs w:val="22"/>
              </w:rPr>
              <w:t>)</w:t>
            </w:r>
            <w:r w:rsidR="00937020" w:rsidRPr="00CF59C9">
              <w:rPr>
                <w:b w:val="0"/>
                <w:sz w:val="22"/>
                <w:szCs w:val="22"/>
              </w:rPr>
              <w:t xml:space="preserve"> darb</w:t>
            </w:r>
            <w:r w:rsidR="00FE17A4" w:rsidRPr="00CF59C9">
              <w:rPr>
                <w:b w:val="0"/>
                <w:sz w:val="22"/>
                <w:szCs w:val="22"/>
              </w:rPr>
              <w:t>dienu laikā no jautājuma saņemšana</w:t>
            </w:r>
            <w:r w:rsidR="00937020" w:rsidRPr="00CF59C9">
              <w:rPr>
                <w:b w:val="0"/>
                <w:sz w:val="22"/>
                <w:szCs w:val="22"/>
              </w:rPr>
              <w:t xml:space="preserve">s dienas, bet ne vēlāk kā </w:t>
            </w:r>
            <w:r w:rsidR="004F5AA5">
              <w:rPr>
                <w:b w:val="0"/>
                <w:sz w:val="22"/>
                <w:szCs w:val="22"/>
              </w:rPr>
              <w:t>3</w:t>
            </w:r>
            <w:r w:rsidR="000320AF" w:rsidRPr="00CF59C9">
              <w:rPr>
                <w:b w:val="0"/>
                <w:sz w:val="22"/>
                <w:szCs w:val="22"/>
              </w:rPr>
              <w:t xml:space="preserve"> (</w:t>
            </w:r>
            <w:r w:rsidR="004F5AA5">
              <w:rPr>
                <w:b w:val="0"/>
                <w:sz w:val="22"/>
                <w:szCs w:val="22"/>
              </w:rPr>
              <w:t>trī</w:t>
            </w:r>
            <w:r w:rsidR="000320AF" w:rsidRPr="00CF59C9">
              <w:rPr>
                <w:b w:val="0"/>
                <w:sz w:val="22"/>
                <w:szCs w:val="22"/>
              </w:rPr>
              <w:t xml:space="preserve">) kalendārās </w:t>
            </w:r>
            <w:r w:rsidR="00FE17A4" w:rsidRPr="00CF59C9">
              <w:rPr>
                <w:b w:val="0"/>
                <w:sz w:val="22"/>
                <w:szCs w:val="22"/>
              </w:rPr>
              <w:t>dienas pirms piedāvājumu iesniegšanas termiņa beigām, ja jautājum</w:t>
            </w:r>
            <w:r w:rsidR="00CC0E46" w:rsidRPr="00CF59C9">
              <w:rPr>
                <w:b w:val="0"/>
                <w:sz w:val="22"/>
                <w:szCs w:val="22"/>
              </w:rPr>
              <w:t>s ir saņemts savlaicīgi.</w:t>
            </w:r>
          </w:p>
        </w:tc>
      </w:tr>
      <w:tr w:rsidR="000306FD" w:rsidRPr="00FF400C" w14:paraId="17A524FE" w14:textId="77777777" w:rsidTr="00F7155F">
        <w:tc>
          <w:tcPr>
            <w:tcW w:w="2605" w:type="dxa"/>
            <w:tcBorders>
              <w:top w:val="single" w:sz="4" w:space="0" w:color="auto"/>
              <w:left w:val="single" w:sz="4" w:space="0" w:color="auto"/>
              <w:bottom w:val="single" w:sz="4" w:space="0" w:color="auto"/>
              <w:right w:val="single" w:sz="4" w:space="0" w:color="auto"/>
            </w:tcBorders>
            <w:shd w:val="clear" w:color="auto" w:fill="auto"/>
          </w:tcPr>
          <w:p w14:paraId="6FD29F7D" w14:textId="51737306" w:rsidR="00A06CEF" w:rsidRPr="00FF400C" w:rsidRDefault="0078626B" w:rsidP="00653D35">
            <w:pPr>
              <w:pStyle w:val="Virsraksts"/>
              <w:numPr>
                <w:ilvl w:val="0"/>
                <w:numId w:val="0"/>
              </w:numPr>
              <w:spacing w:line="276" w:lineRule="auto"/>
              <w:ind w:left="164"/>
              <w:jc w:val="both"/>
              <w:rPr>
                <w:b w:val="0"/>
                <w:color w:val="FF0000"/>
                <w:sz w:val="22"/>
                <w:szCs w:val="22"/>
              </w:rPr>
            </w:pPr>
            <w:r w:rsidRPr="00FF400C">
              <w:rPr>
                <w:sz w:val="22"/>
                <w:szCs w:val="22"/>
              </w:rPr>
              <w:t>4</w:t>
            </w:r>
            <w:r w:rsidR="00A06CEF" w:rsidRPr="00FF400C">
              <w:rPr>
                <w:sz w:val="22"/>
                <w:szCs w:val="22"/>
              </w:rPr>
              <w:t>.</w:t>
            </w:r>
            <w:r w:rsidR="00A06CEF" w:rsidRPr="00FF400C">
              <w:rPr>
                <w:b w:val="0"/>
                <w:sz w:val="22"/>
                <w:szCs w:val="22"/>
              </w:rPr>
              <w:t xml:space="preserve"> </w:t>
            </w:r>
            <w:r w:rsidR="00135B1E" w:rsidRPr="00FF400C">
              <w:rPr>
                <w:b w:val="0"/>
                <w:sz w:val="22"/>
                <w:szCs w:val="22"/>
              </w:rPr>
              <w:t>Iepirkuma</w:t>
            </w:r>
            <w:r w:rsidR="00A06CEF" w:rsidRPr="00FF400C">
              <w:rPr>
                <w:b w:val="0"/>
                <w:sz w:val="22"/>
                <w:szCs w:val="22"/>
              </w:rPr>
              <w:t xml:space="preserve"> priekšmets</w:t>
            </w:r>
          </w:p>
        </w:tc>
        <w:tc>
          <w:tcPr>
            <w:tcW w:w="7029" w:type="dxa"/>
            <w:gridSpan w:val="2"/>
            <w:tcBorders>
              <w:top w:val="single" w:sz="4" w:space="0" w:color="auto"/>
              <w:left w:val="single" w:sz="4" w:space="0" w:color="auto"/>
              <w:bottom w:val="single" w:sz="4" w:space="0" w:color="auto"/>
              <w:right w:val="single" w:sz="4" w:space="0" w:color="auto"/>
            </w:tcBorders>
            <w:shd w:val="clear" w:color="auto" w:fill="auto"/>
          </w:tcPr>
          <w:p w14:paraId="7C2BD00A" w14:textId="3560CAD1" w:rsidR="00F7155F" w:rsidRPr="00CF59C9" w:rsidRDefault="0078626B" w:rsidP="00F7155F">
            <w:pPr>
              <w:pStyle w:val="ListParagraph"/>
              <w:spacing w:after="0" w:line="276" w:lineRule="auto"/>
              <w:ind w:left="175"/>
              <w:rPr>
                <w:rFonts w:ascii="Times New Roman" w:eastAsia="Times New Roman" w:hAnsi="Times New Roman"/>
                <w:bCs/>
                <w:lang w:eastAsia="lv-LV"/>
              </w:rPr>
            </w:pPr>
            <w:r w:rsidRPr="00CF59C9">
              <w:rPr>
                <w:rFonts w:ascii="Times New Roman" w:eastAsia="Times New Roman" w:hAnsi="Times New Roman"/>
                <w:b/>
                <w:bCs/>
                <w:lang w:eastAsia="lv-LV"/>
              </w:rPr>
              <w:t>4</w:t>
            </w:r>
            <w:r w:rsidR="00667212" w:rsidRPr="00CF59C9">
              <w:rPr>
                <w:rFonts w:ascii="Times New Roman" w:eastAsia="Times New Roman" w:hAnsi="Times New Roman"/>
                <w:b/>
                <w:bCs/>
                <w:lang w:eastAsia="lv-LV"/>
              </w:rPr>
              <w:t>.1.</w:t>
            </w:r>
            <w:r w:rsidR="00667212" w:rsidRPr="00CF59C9">
              <w:rPr>
                <w:rFonts w:ascii="Times New Roman" w:eastAsia="Times New Roman" w:hAnsi="Times New Roman"/>
                <w:bCs/>
                <w:lang w:eastAsia="lv-LV"/>
              </w:rPr>
              <w:t xml:space="preserve"> </w:t>
            </w:r>
            <w:r w:rsidR="00135B1E" w:rsidRPr="00CF59C9">
              <w:rPr>
                <w:rFonts w:ascii="Times New Roman" w:eastAsia="Times New Roman" w:hAnsi="Times New Roman"/>
                <w:bCs/>
                <w:lang w:eastAsia="lv-LV"/>
              </w:rPr>
              <w:t xml:space="preserve">Kredīta piešķiršanas pakalpojumi    saskaņā ar Tehnisko specifikāciju- Tehnisko piedāvājumu  </w:t>
            </w:r>
            <w:r w:rsidR="00F0232A" w:rsidRPr="00CF59C9">
              <w:rPr>
                <w:rFonts w:ascii="Times New Roman" w:eastAsia="Times New Roman" w:hAnsi="Times New Roman"/>
                <w:bCs/>
                <w:lang w:eastAsia="lv-LV"/>
              </w:rPr>
              <w:t>(n</w:t>
            </w:r>
            <w:r w:rsidR="009165AC" w:rsidRPr="00CF59C9">
              <w:rPr>
                <w:rFonts w:ascii="Times New Roman" w:eastAsia="Times New Roman" w:hAnsi="Times New Roman"/>
                <w:bCs/>
                <w:lang w:eastAsia="lv-LV"/>
              </w:rPr>
              <w:t xml:space="preserve">olikuma </w:t>
            </w:r>
            <w:r w:rsidR="00135B1E" w:rsidRPr="00CF59C9">
              <w:rPr>
                <w:rFonts w:ascii="Times New Roman" w:eastAsia="Times New Roman" w:hAnsi="Times New Roman"/>
                <w:bCs/>
                <w:lang w:eastAsia="lv-LV"/>
              </w:rPr>
              <w:t>1</w:t>
            </w:r>
            <w:r w:rsidR="009165AC" w:rsidRPr="00CF59C9">
              <w:rPr>
                <w:rFonts w:ascii="Times New Roman" w:eastAsia="Times New Roman" w:hAnsi="Times New Roman"/>
                <w:bCs/>
                <w:lang w:eastAsia="lv-LV"/>
              </w:rPr>
              <w:t>.pielikums).</w:t>
            </w:r>
            <w:r w:rsidR="00F7155F" w:rsidRPr="00CF59C9">
              <w:rPr>
                <w:rFonts w:ascii="Times New Roman" w:eastAsia="Times New Roman" w:hAnsi="Times New Roman"/>
                <w:bCs/>
                <w:lang w:eastAsia="lv-LV"/>
              </w:rPr>
              <w:t xml:space="preserve"> Kredīta summa</w:t>
            </w:r>
            <w:r w:rsidR="00CF59C9" w:rsidRPr="00CF59C9">
              <w:rPr>
                <w:rFonts w:ascii="Times New Roman" w:eastAsia="Times New Roman" w:hAnsi="Times New Roman"/>
                <w:bCs/>
                <w:lang w:eastAsia="lv-LV"/>
              </w:rPr>
              <w:t xml:space="preserve"> </w:t>
            </w:r>
            <w:r w:rsidR="00CF59C9" w:rsidRPr="00C77DC7">
              <w:rPr>
                <w:rFonts w:ascii="Times New Roman" w:eastAsia="Times New Roman" w:hAnsi="Times New Roman"/>
                <w:bCs/>
                <w:lang w:eastAsia="lv-LV"/>
              </w:rPr>
              <w:t>69 4</w:t>
            </w:r>
            <w:r w:rsidR="005F2833" w:rsidRPr="00C77DC7">
              <w:rPr>
                <w:rFonts w:ascii="Times New Roman" w:eastAsia="Times New Roman" w:hAnsi="Times New Roman"/>
                <w:bCs/>
                <w:lang w:eastAsia="lv-LV"/>
              </w:rPr>
              <w:t>00</w:t>
            </w:r>
            <w:r w:rsidR="00CF59C9" w:rsidRPr="00C77DC7">
              <w:rPr>
                <w:rFonts w:ascii="Times New Roman" w:eastAsia="Times New Roman" w:hAnsi="Times New Roman"/>
                <w:bCs/>
                <w:lang w:eastAsia="lv-LV"/>
              </w:rPr>
              <w:t>,00</w:t>
            </w:r>
            <w:r w:rsidR="00CF59C9" w:rsidRPr="00CF59C9">
              <w:rPr>
                <w:rFonts w:ascii="Times New Roman" w:eastAsia="Times New Roman" w:hAnsi="Times New Roman"/>
                <w:bCs/>
                <w:lang w:eastAsia="lv-LV"/>
              </w:rPr>
              <w:t xml:space="preserve"> </w:t>
            </w:r>
            <w:r w:rsidR="00135B1E" w:rsidRPr="00CF59C9">
              <w:rPr>
                <w:rFonts w:ascii="Times New Roman" w:eastAsia="Times New Roman" w:hAnsi="Times New Roman"/>
                <w:bCs/>
                <w:lang w:eastAsia="lv-LV"/>
              </w:rPr>
              <w:t>EUR</w:t>
            </w:r>
            <w:r w:rsidR="00F7155F" w:rsidRPr="00CF59C9">
              <w:rPr>
                <w:rFonts w:ascii="Times New Roman" w:eastAsia="Times New Roman" w:hAnsi="Times New Roman"/>
                <w:bCs/>
                <w:lang w:eastAsia="lv-LV"/>
              </w:rPr>
              <w:t>. A</w:t>
            </w:r>
            <w:r w:rsidR="00135B1E" w:rsidRPr="00CF59C9">
              <w:rPr>
                <w:rFonts w:ascii="Times New Roman" w:eastAsia="Times New Roman" w:hAnsi="Times New Roman"/>
                <w:bCs/>
                <w:lang w:eastAsia="lv-LV"/>
              </w:rPr>
              <w:t>izdevuma termiņ</w:t>
            </w:r>
            <w:r w:rsidR="00F7155F" w:rsidRPr="00CF59C9">
              <w:rPr>
                <w:rFonts w:ascii="Times New Roman" w:eastAsia="Times New Roman" w:hAnsi="Times New Roman"/>
                <w:bCs/>
                <w:lang w:eastAsia="lv-LV"/>
              </w:rPr>
              <w:t>š</w:t>
            </w:r>
            <w:r w:rsidR="00CF59C9" w:rsidRPr="00CF59C9">
              <w:rPr>
                <w:rFonts w:ascii="Times New Roman" w:eastAsia="Times New Roman" w:hAnsi="Times New Roman"/>
                <w:bCs/>
                <w:lang w:eastAsia="lv-LV"/>
              </w:rPr>
              <w:t xml:space="preserve"> 60 </w:t>
            </w:r>
            <w:r w:rsidR="00135B1E" w:rsidRPr="00CF59C9">
              <w:rPr>
                <w:rFonts w:ascii="Times New Roman" w:eastAsia="Times New Roman" w:hAnsi="Times New Roman"/>
                <w:bCs/>
                <w:lang w:eastAsia="lv-LV"/>
              </w:rPr>
              <w:t xml:space="preserve"> mēneši no aizdevuma līguma noslēgšanas.</w:t>
            </w:r>
          </w:p>
          <w:p w14:paraId="6934DB3E" w14:textId="4E4DB925" w:rsidR="009165AC" w:rsidRPr="00CF59C9" w:rsidRDefault="0078626B" w:rsidP="00667212">
            <w:pPr>
              <w:pStyle w:val="ListParagraph"/>
              <w:spacing w:after="0" w:line="276" w:lineRule="auto"/>
              <w:ind w:left="175"/>
              <w:rPr>
                <w:rFonts w:ascii="Times New Roman" w:eastAsia="Times New Roman" w:hAnsi="Times New Roman"/>
                <w:bCs/>
                <w:lang w:eastAsia="lv-LV"/>
              </w:rPr>
            </w:pPr>
            <w:r w:rsidRPr="00CF59C9">
              <w:rPr>
                <w:rFonts w:ascii="Times New Roman" w:hAnsi="Times New Roman"/>
                <w:b/>
              </w:rPr>
              <w:t>4</w:t>
            </w:r>
            <w:r w:rsidR="00667212" w:rsidRPr="00CF59C9">
              <w:rPr>
                <w:rFonts w:ascii="Times New Roman" w:hAnsi="Times New Roman"/>
                <w:b/>
              </w:rPr>
              <w:t>.2.</w:t>
            </w:r>
            <w:r w:rsidR="00667212" w:rsidRPr="00CF59C9">
              <w:rPr>
                <w:rFonts w:ascii="Times New Roman" w:hAnsi="Times New Roman"/>
              </w:rPr>
              <w:t xml:space="preserve"> </w:t>
            </w:r>
            <w:r w:rsidR="000306FD" w:rsidRPr="00CF59C9">
              <w:rPr>
                <w:rFonts w:ascii="Times New Roman" w:hAnsi="Times New Roman"/>
              </w:rPr>
              <w:t xml:space="preserve">CPV kods: </w:t>
            </w:r>
            <w:r w:rsidR="009165AC" w:rsidRPr="00CF59C9">
              <w:rPr>
                <w:rFonts w:ascii="Times New Roman" w:hAnsi="Times New Roman"/>
              </w:rPr>
              <w:t>66</w:t>
            </w:r>
            <w:r w:rsidR="00135B1E" w:rsidRPr="00CF59C9">
              <w:rPr>
                <w:rFonts w:ascii="Times New Roman" w:hAnsi="Times New Roman"/>
              </w:rPr>
              <w:t>113000-5</w:t>
            </w:r>
            <w:r w:rsidR="009165AC" w:rsidRPr="00CF59C9">
              <w:rPr>
                <w:rFonts w:ascii="Times New Roman" w:hAnsi="Times New Roman"/>
              </w:rPr>
              <w:t xml:space="preserve"> (</w:t>
            </w:r>
            <w:r w:rsidR="00135B1E" w:rsidRPr="00CF59C9">
              <w:rPr>
                <w:rFonts w:ascii="Times New Roman" w:hAnsi="Times New Roman"/>
              </w:rPr>
              <w:t>kredītu piešķiršanas pakalpojumi)</w:t>
            </w:r>
            <w:r w:rsidR="009165AC" w:rsidRPr="00CF59C9">
              <w:rPr>
                <w:rFonts w:ascii="Times New Roman" w:hAnsi="Times New Roman"/>
              </w:rPr>
              <w:t xml:space="preserve">. </w:t>
            </w:r>
          </w:p>
          <w:p w14:paraId="6A913421" w14:textId="445C9CF6" w:rsidR="000306FD" w:rsidRPr="00CF59C9" w:rsidRDefault="0078626B" w:rsidP="00667212">
            <w:pPr>
              <w:pStyle w:val="1pakape"/>
              <w:numPr>
                <w:ilvl w:val="0"/>
                <w:numId w:val="0"/>
              </w:numPr>
              <w:spacing w:line="276" w:lineRule="auto"/>
              <w:ind w:left="175"/>
              <w:rPr>
                <w:color w:val="FF0000"/>
                <w:szCs w:val="22"/>
              </w:rPr>
            </w:pPr>
            <w:r w:rsidRPr="00CF59C9">
              <w:rPr>
                <w:b/>
                <w:szCs w:val="22"/>
              </w:rPr>
              <w:t>4</w:t>
            </w:r>
            <w:r w:rsidR="00667212" w:rsidRPr="00CF59C9">
              <w:rPr>
                <w:b/>
                <w:szCs w:val="22"/>
              </w:rPr>
              <w:t>.3.</w:t>
            </w:r>
            <w:r w:rsidR="00667212" w:rsidRPr="00CF59C9">
              <w:rPr>
                <w:szCs w:val="22"/>
              </w:rPr>
              <w:t xml:space="preserve"> </w:t>
            </w:r>
            <w:r w:rsidR="000306FD" w:rsidRPr="00CF59C9">
              <w:rPr>
                <w:szCs w:val="22"/>
              </w:rPr>
              <w:t>Līguma priekšmets nav sadalīts iepirkuma daļās.</w:t>
            </w:r>
          </w:p>
          <w:p w14:paraId="7E3D7B03" w14:textId="105F85EB" w:rsidR="00A06CEF" w:rsidRPr="00CF59C9" w:rsidRDefault="00A06CEF" w:rsidP="00E051DC">
            <w:pPr>
              <w:pStyle w:val="1pakape"/>
              <w:numPr>
                <w:ilvl w:val="0"/>
                <w:numId w:val="0"/>
              </w:numPr>
              <w:spacing w:line="276" w:lineRule="auto"/>
              <w:ind w:left="175"/>
              <w:rPr>
                <w:color w:val="FF0000"/>
                <w:szCs w:val="22"/>
              </w:rPr>
            </w:pPr>
          </w:p>
        </w:tc>
      </w:tr>
      <w:tr w:rsidR="006475EA" w:rsidRPr="00FF400C" w14:paraId="53189A09" w14:textId="77777777" w:rsidTr="00F7155F">
        <w:tc>
          <w:tcPr>
            <w:tcW w:w="2605" w:type="dxa"/>
            <w:tcBorders>
              <w:top w:val="single" w:sz="4" w:space="0" w:color="auto"/>
              <w:left w:val="single" w:sz="4" w:space="0" w:color="auto"/>
              <w:bottom w:val="single" w:sz="4" w:space="0" w:color="auto"/>
              <w:right w:val="single" w:sz="4" w:space="0" w:color="auto"/>
            </w:tcBorders>
            <w:shd w:val="clear" w:color="auto" w:fill="auto"/>
          </w:tcPr>
          <w:p w14:paraId="47BC146A" w14:textId="1F67D89B" w:rsidR="006475EA" w:rsidRPr="00FF400C" w:rsidRDefault="006475EA" w:rsidP="00653D35">
            <w:pPr>
              <w:pStyle w:val="Virsraksts"/>
              <w:numPr>
                <w:ilvl w:val="0"/>
                <w:numId w:val="0"/>
              </w:numPr>
              <w:spacing w:line="276" w:lineRule="auto"/>
              <w:ind w:left="164"/>
              <w:jc w:val="left"/>
              <w:rPr>
                <w:b w:val="0"/>
                <w:sz w:val="22"/>
                <w:szCs w:val="22"/>
              </w:rPr>
            </w:pPr>
            <w:r w:rsidRPr="00FF400C">
              <w:rPr>
                <w:sz w:val="22"/>
                <w:szCs w:val="22"/>
              </w:rPr>
              <w:t>5.</w:t>
            </w:r>
            <w:r w:rsidRPr="00FF400C">
              <w:rPr>
                <w:b w:val="0"/>
                <w:sz w:val="22"/>
                <w:szCs w:val="22"/>
              </w:rPr>
              <w:t xml:space="preserve"> Piedāvājumu iesniegšana</w:t>
            </w:r>
            <w:r w:rsidR="0051074B">
              <w:rPr>
                <w:b w:val="0"/>
                <w:sz w:val="22"/>
                <w:szCs w:val="22"/>
              </w:rPr>
              <w:t>.</w:t>
            </w:r>
          </w:p>
        </w:tc>
        <w:tc>
          <w:tcPr>
            <w:tcW w:w="7029" w:type="dxa"/>
            <w:gridSpan w:val="2"/>
            <w:tcBorders>
              <w:top w:val="single" w:sz="4" w:space="0" w:color="auto"/>
              <w:left w:val="single" w:sz="4" w:space="0" w:color="auto"/>
              <w:bottom w:val="single" w:sz="4" w:space="0" w:color="auto"/>
              <w:right w:val="single" w:sz="4" w:space="0" w:color="auto"/>
            </w:tcBorders>
            <w:shd w:val="clear" w:color="auto" w:fill="auto"/>
          </w:tcPr>
          <w:p w14:paraId="6D1EDCC8" w14:textId="5B78F3B0" w:rsidR="00724869" w:rsidRPr="00CF59C9" w:rsidRDefault="006475EA" w:rsidP="00724869">
            <w:pPr>
              <w:suppressAutoHyphens/>
              <w:spacing w:line="276" w:lineRule="auto"/>
              <w:ind w:left="175"/>
              <w:jc w:val="both"/>
              <w:rPr>
                <w:sz w:val="22"/>
                <w:szCs w:val="22"/>
              </w:rPr>
            </w:pPr>
            <w:r w:rsidRPr="00CF59C9">
              <w:rPr>
                <w:bCs/>
                <w:sz w:val="22"/>
                <w:szCs w:val="22"/>
              </w:rPr>
              <w:t xml:space="preserve">Piedāvājumi jāiesniedz līdz </w:t>
            </w:r>
            <w:r w:rsidR="009165AC" w:rsidRPr="00CF59C9">
              <w:rPr>
                <w:b/>
                <w:bCs/>
                <w:sz w:val="22"/>
                <w:szCs w:val="22"/>
              </w:rPr>
              <w:t>202</w:t>
            </w:r>
            <w:r w:rsidR="00F7155F" w:rsidRPr="00CF59C9">
              <w:rPr>
                <w:b/>
                <w:bCs/>
                <w:sz w:val="22"/>
                <w:szCs w:val="22"/>
              </w:rPr>
              <w:t>4</w:t>
            </w:r>
            <w:r w:rsidRPr="00CF59C9">
              <w:rPr>
                <w:b/>
                <w:bCs/>
                <w:sz w:val="22"/>
                <w:szCs w:val="22"/>
              </w:rPr>
              <w:t>.</w:t>
            </w:r>
            <w:r w:rsidR="009F1FA3" w:rsidRPr="00CF59C9">
              <w:rPr>
                <w:b/>
                <w:bCs/>
                <w:sz w:val="22"/>
                <w:szCs w:val="22"/>
              </w:rPr>
              <w:t xml:space="preserve"> </w:t>
            </w:r>
            <w:r w:rsidRPr="00CF59C9">
              <w:rPr>
                <w:b/>
                <w:bCs/>
                <w:sz w:val="22"/>
                <w:szCs w:val="22"/>
              </w:rPr>
              <w:t>gada</w:t>
            </w:r>
            <w:r w:rsidR="00CF59C9" w:rsidRPr="00CF59C9">
              <w:rPr>
                <w:b/>
                <w:bCs/>
                <w:sz w:val="22"/>
                <w:szCs w:val="22"/>
              </w:rPr>
              <w:t xml:space="preserve"> 2</w:t>
            </w:r>
            <w:r w:rsidR="004F5AA5">
              <w:rPr>
                <w:b/>
                <w:bCs/>
                <w:sz w:val="22"/>
                <w:szCs w:val="22"/>
              </w:rPr>
              <w:t>5</w:t>
            </w:r>
            <w:r w:rsidR="00CF59C9" w:rsidRPr="00CF59C9">
              <w:rPr>
                <w:b/>
                <w:bCs/>
                <w:sz w:val="22"/>
                <w:szCs w:val="22"/>
              </w:rPr>
              <w:t xml:space="preserve">. </w:t>
            </w:r>
            <w:r w:rsidR="00F7155F" w:rsidRPr="00CF59C9">
              <w:rPr>
                <w:b/>
                <w:bCs/>
                <w:sz w:val="22"/>
                <w:szCs w:val="22"/>
              </w:rPr>
              <w:t>janvār</w:t>
            </w:r>
            <w:r w:rsidR="00CF59C9" w:rsidRPr="00CF59C9">
              <w:rPr>
                <w:b/>
                <w:bCs/>
                <w:sz w:val="22"/>
                <w:szCs w:val="22"/>
              </w:rPr>
              <w:t>a</w:t>
            </w:r>
            <w:r w:rsidR="00F7155F" w:rsidRPr="00CF59C9">
              <w:rPr>
                <w:b/>
                <w:bCs/>
                <w:sz w:val="22"/>
                <w:szCs w:val="22"/>
              </w:rPr>
              <w:t xml:space="preserve"> </w:t>
            </w:r>
            <w:r w:rsidRPr="00CF59C9">
              <w:rPr>
                <w:b/>
                <w:bCs/>
                <w:sz w:val="22"/>
                <w:szCs w:val="22"/>
              </w:rPr>
              <w:t>plkst.</w:t>
            </w:r>
            <w:r w:rsidR="00083832" w:rsidRPr="00CF59C9">
              <w:rPr>
                <w:b/>
                <w:bCs/>
                <w:sz w:val="22"/>
                <w:szCs w:val="22"/>
              </w:rPr>
              <w:t xml:space="preserve"> 0</w:t>
            </w:r>
            <w:r w:rsidR="006F2949" w:rsidRPr="00CF59C9">
              <w:rPr>
                <w:b/>
                <w:bCs/>
                <w:sz w:val="22"/>
                <w:szCs w:val="22"/>
              </w:rPr>
              <w:t>9</w:t>
            </w:r>
            <w:r w:rsidRPr="00CF59C9">
              <w:rPr>
                <w:b/>
                <w:bCs/>
                <w:sz w:val="22"/>
                <w:szCs w:val="22"/>
              </w:rPr>
              <w:t>:00</w:t>
            </w:r>
            <w:r w:rsidRPr="00CF59C9">
              <w:rPr>
                <w:bCs/>
                <w:sz w:val="22"/>
                <w:szCs w:val="22"/>
              </w:rPr>
              <w:t>,</w:t>
            </w:r>
            <w:r w:rsidRPr="00CF59C9">
              <w:rPr>
                <w:sz w:val="22"/>
                <w:szCs w:val="22"/>
              </w:rPr>
              <w:t xml:space="preserve"> </w:t>
            </w:r>
            <w:r w:rsidR="006F2949" w:rsidRPr="00CF59C9">
              <w:rPr>
                <w:sz w:val="22"/>
                <w:szCs w:val="22"/>
              </w:rPr>
              <w:t xml:space="preserve">sūtot uz e-pastu: </w:t>
            </w:r>
            <w:hyperlink r:id="rId11" w:history="1">
              <w:r w:rsidR="006F2949" w:rsidRPr="00CF59C9">
                <w:rPr>
                  <w:rStyle w:val="Hyperlink"/>
                  <w:sz w:val="22"/>
                  <w:szCs w:val="22"/>
                </w:rPr>
                <w:t>silvija.zaharane@saltavots.lv</w:t>
              </w:r>
            </w:hyperlink>
            <w:r w:rsidR="006F2949" w:rsidRPr="00CF59C9">
              <w:rPr>
                <w:sz w:val="22"/>
                <w:szCs w:val="22"/>
              </w:rPr>
              <w:t xml:space="preserve"> </w:t>
            </w:r>
            <w:r w:rsidR="0051074B" w:rsidRPr="00CF59C9">
              <w:rPr>
                <w:sz w:val="22"/>
                <w:szCs w:val="22"/>
              </w:rPr>
              <w:t>.</w:t>
            </w:r>
          </w:p>
          <w:p w14:paraId="665FAF52" w14:textId="7B4FBC37" w:rsidR="0051074B" w:rsidRPr="00CF59C9" w:rsidRDefault="0051074B" w:rsidP="00724869">
            <w:pPr>
              <w:suppressAutoHyphens/>
              <w:spacing w:line="276" w:lineRule="auto"/>
              <w:ind w:left="175"/>
              <w:jc w:val="both"/>
              <w:rPr>
                <w:sz w:val="22"/>
                <w:szCs w:val="22"/>
              </w:rPr>
            </w:pPr>
            <w:r w:rsidRPr="00CF59C9">
              <w:rPr>
                <w:sz w:val="22"/>
                <w:szCs w:val="22"/>
              </w:rPr>
              <w:lastRenderedPageBreak/>
              <w:t>Piedāvājumi, kas tiks iesniegti pēc noteiktā  iesniegšanas termiņa netiks izskatīti.</w:t>
            </w:r>
          </w:p>
          <w:p w14:paraId="15680871" w14:textId="5408D26D" w:rsidR="006475EA" w:rsidRPr="00CF59C9" w:rsidRDefault="006475EA" w:rsidP="00724869">
            <w:pPr>
              <w:suppressAutoHyphens/>
              <w:spacing w:line="276" w:lineRule="auto"/>
              <w:ind w:left="175"/>
              <w:jc w:val="both"/>
              <w:rPr>
                <w:sz w:val="22"/>
                <w:szCs w:val="22"/>
              </w:rPr>
            </w:pPr>
          </w:p>
        </w:tc>
      </w:tr>
      <w:tr w:rsidR="00F7155F" w:rsidRPr="00FF400C" w14:paraId="6EB4869D" w14:textId="77777777" w:rsidTr="00F7155F">
        <w:tc>
          <w:tcPr>
            <w:tcW w:w="4585" w:type="dxa"/>
            <w:gridSpan w:val="2"/>
            <w:tcBorders>
              <w:top w:val="single" w:sz="4" w:space="0" w:color="auto"/>
              <w:left w:val="single" w:sz="4" w:space="0" w:color="auto"/>
              <w:bottom w:val="single" w:sz="4" w:space="0" w:color="auto"/>
              <w:right w:val="single" w:sz="4" w:space="0" w:color="auto"/>
            </w:tcBorders>
            <w:shd w:val="clear" w:color="auto" w:fill="auto"/>
          </w:tcPr>
          <w:p w14:paraId="713A4F8E" w14:textId="5F91CB87" w:rsidR="00F7155F" w:rsidRPr="00FF400C" w:rsidRDefault="0078626B" w:rsidP="00907BE1">
            <w:pPr>
              <w:widowControl w:val="0"/>
              <w:tabs>
                <w:tab w:val="left" w:pos="175"/>
                <w:tab w:val="left" w:pos="4111"/>
              </w:tabs>
              <w:spacing w:line="276" w:lineRule="auto"/>
              <w:ind w:left="175"/>
              <w:jc w:val="both"/>
              <w:rPr>
                <w:b/>
                <w:sz w:val="22"/>
                <w:szCs w:val="22"/>
                <w:lang w:eastAsia="ar-SA"/>
              </w:rPr>
            </w:pPr>
            <w:r w:rsidRPr="00FF400C">
              <w:rPr>
                <w:b/>
                <w:sz w:val="22"/>
                <w:szCs w:val="22"/>
                <w:lang w:eastAsia="ar-SA"/>
              </w:rPr>
              <w:lastRenderedPageBreak/>
              <w:t xml:space="preserve">6. </w:t>
            </w:r>
            <w:r w:rsidR="00F7155F" w:rsidRPr="00FF400C">
              <w:rPr>
                <w:b/>
                <w:sz w:val="22"/>
                <w:szCs w:val="22"/>
                <w:lang w:eastAsia="ar-SA"/>
              </w:rPr>
              <w:t xml:space="preserve">Pretendenta kvalifikācijas prasības </w:t>
            </w:r>
          </w:p>
        </w:tc>
        <w:tc>
          <w:tcPr>
            <w:tcW w:w="5049" w:type="dxa"/>
            <w:tcBorders>
              <w:top w:val="single" w:sz="4" w:space="0" w:color="auto"/>
              <w:left w:val="single" w:sz="4" w:space="0" w:color="auto"/>
              <w:bottom w:val="single" w:sz="4" w:space="0" w:color="auto"/>
              <w:right w:val="single" w:sz="4" w:space="0" w:color="auto"/>
            </w:tcBorders>
            <w:shd w:val="clear" w:color="auto" w:fill="auto"/>
          </w:tcPr>
          <w:p w14:paraId="650AE9B4" w14:textId="3C8E0384" w:rsidR="00F7155F" w:rsidRPr="00FF400C" w:rsidRDefault="00F7155F" w:rsidP="00907BE1">
            <w:pPr>
              <w:pStyle w:val="1pakape"/>
              <w:numPr>
                <w:ilvl w:val="0"/>
                <w:numId w:val="0"/>
              </w:numPr>
              <w:tabs>
                <w:tab w:val="left" w:pos="175"/>
                <w:tab w:val="left" w:pos="4111"/>
              </w:tabs>
              <w:spacing w:line="276" w:lineRule="auto"/>
              <w:ind w:left="175"/>
              <w:rPr>
                <w:b/>
                <w:bCs/>
                <w:iCs/>
                <w:szCs w:val="22"/>
              </w:rPr>
            </w:pPr>
            <w:r w:rsidRPr="00FF400C">
              <w:rPr>
                <w:b/>
                <w:bCs/>
                <w:iCs/>
                <w:szCs w:val="22"/>
              </w:rPr>
              <w:t xml:space="preserve">Iesniedzamie dokumenti </w:t>
            </w:r>
          </w:p>
        </w:tc>
      </w:tr>
      <w:tr w:rsidR="00F7155F" w:rsidRPr="00FF400C" w14:paraId="4DDB4236" w14:textId="77777777" w:rsidTr="00F7155F">
        <w:tc>
          <w:tcPr>
            <w:tcW w:w="4585" w:type="dxa"/>
            <w:gridSpan w:val="2"/>
            <w:tcBorders>
              <w:top w:val="single" w:sz="4" w:space="0" w:color="auto"/>
              <w:left w:val="single" w:sz="4" w:space="0" w:color="auto"/>
              <w:bottom w:val="single" w:sz="4" w:space="0" w:color="auto"/>
              <w:right w:val="single" w:sz="4" w:space="0" w:color="auto"/>
            </w:tcBorders>
            <w:shd w:val="clear" w:color="auto" w:fill="auto"/>
          </w:tcPr>
          <w:p w14:paraId="0CA163F6" w14:textId="0F933C6F" w:rsidR="00F7155F" w:rsidRPr="00FF400C" w:rsidRDefault="00F7155F" w:rsidP="0013362F">
            <w:pPr>
              <w:widowControl w:val="0"/>
              <w:tabs>
                <w:tab w:val="left" w:pos="175"/>
                <w:tab w:val="left" w:pos="4111"/>
              </w:tabs>
              <w:spacing w:line="276" w:lineRule="auto"/>
              <w:ind w:left="175"/>
              <w:jc w:val="both"/>
              <w:rPr>
                <w:rFonts w:eastAsia="Calibri"/>
                <w:sz w:val="22"/>
                <w:szCs w:val="22"/>
                <w:u w:color="000000"/>
                <w:bdr w:val="nil"/>
              </w:rPr>
            </w:pPr>
            <w:r w:rsidRPr="00FF400C">
              <w:rPr>
                <w:b/>
                <w:sz w:val="22"/>
                <w:szCs w:val="22"/>
                <w:lang w:eastAsia="ar-SA"/>
              </w:rPr>
              <w:t>6.1.</w:t>
            </w:r>
            <w:r w:rsidRPr="00FF400C">
              <w:rPr>
                <w:sz w:val="22"/>
                <w:szCs w:val="22"/>
                <w:lang w:eastAsia="ar-SA"/>
              </w:rPr>
              <w:t xml:space="preserve"> </w:t>
            </w:r>
            <w:r w:rsidRPr="00FF400C">
              <w:rPr>
                <w:rFonts w:eastAsia="Calibri"/>
                <w:sz w:val="22"/>
                <w:szCs w:val="22"/>
              </w:rPr>
              <w:t xml:space="preserve">Pretendents, personālsabiedrība un visi personālsabiedrības biedri (ja piedāvājumu iesniedz personālsabiedrība) vai visi personu apvienības dalībnieki (ja piedāvājumu iesniedz personu apvienība), Pretendenta norādītie apakšuzņēmēji, Pretendenta norādītās personas, uz kuru iespējām Pretendents balstās, lai apliecinātu, ka tā kvalifikācija atbilst tirgus izpētes prasībām, </w:t>
            </w:r>
            <w:r w:rsidRPr="00FF400C">
              <w:rPr>
                <w:rFonts w:eastAsia="Calibri"/>
                <w:b/>
                <w:bCs/>
                <w:sz w:val="22"/>
                <w:szCs w:val="22"/>
              </w:rPr>
              <w:t>ir reģistrētas atbilstoši attiecīgās valsts normatīvo aktu prasībām</w:t>
            </w:r>
            <w:r w:rsidRPr="00FF400C">
              <w:rPr>
                <w:rFonts w:eastAsia="Calibri"/>
                <w:sz w:val="22"/>
                <w:szCs w:val="22"/>
              </w:rPr>
              <w:t>.</w:t>
            </w:r>
            <w:r w:rsidRPr="00FF400C">
              <w:rPr>
                <w:rFonts w:eastAsia="Calibri"/>
                <w:sz w:val="22"/>
                <w:szCs w:val="22"/>
                <w:u w:color="000000"/>
                <w:bdr w:val="nil"/>
              </w:rPr>
              <w:t xml:space="preserve"> </w:t>
            </w:r>
          </w:p>
          <w:p w14:paraId="1EBEB345" w14:textId="6887E843" w:rsidR="00C64445" w:rsidRPr="00FF400C" w:rsidRDefault="00F7155F" w:rsidP="0013362F">
            <w:pPr>
              <w:widowControl w:val="0"/>
              <w:tabs>
                <w:tab w:val="left" w:pos="175"/>
                <w:tab w:val="left" w:pos="4111"/>
              </w:tabs>
              <w:spacing w:line="276" w:lineRule="auto"/>
              <w:ind w:left="175"/>
              <w:jc w:val="both"/>
              <w:rPr>
                <w:rFonts w:eastAsia="Calibri"/>
                <w:sz w:val="22"/>
                <w:szCs w:val="22"/>
              </w:rPr>
            </w:pPr>
            <w:r w:rsidRPr="00FF400C">
              <w:rPr>
                <w:rFonts w:eastAsia="Calibri"/>
                <w:sz w:val="22"/>
                <w:szCs w:val="22"/>
                <w:u w:color="000000"/>
                <w:bdr w:val="nil"/>
              </w:rPr>
              <w:t xml:space="preserve">Ārvalstī reģistrētam pretendentam, personālsabiedrībai un visiem personālsabiedrības biedriem (ja piedāvājumu iesniedz personālsabiedrība) vai visi personu apvienības dalībniekiem (ja piedāvājumu iesniedz personu apvienība), Pretendenta norādītajiem apakšuzņēmējiem, kas nav reģistrēts Uzņēmumu reģistrā, jāpievieno </w:t>
            </w:r>
            <w:r w:rsidRPr="00FF400C">
              <w:rPr>
                <w:rFonts w:eastAsia="Calibri"/>
                <w:sz w:val="22"/>
                <w:szCs w:val="22"/>
              </w:rPr>
              <w:t>komercreģistra vai līdzvērtīgas komercdarbību reģistrējošas iestādes ārvalstīs izdotas reģistrācijas apliecības kopija.</w:t>
            </w:r>
          </w:p>
          <w:p w14:paraId="45B7C481" w14:textId="69F2DAA3" w:rsidR="00C64445" w:rsidRPr="00FF400C" w:rsidRDefault="00C64445" w:rsidP="0013362F">
            <w:pPr>
              <w:widowControl w:val="0"/>
              <w:tabs>
                <w:tab w:val="left" w:pos="175"/>
                <w:tab w:val="left" w:pos="4111"/>
              </w:tabs>
              <w:spacing w:line="276" w:lineRule="auto"/>
              <w:ind w:left="175"/>
              <w:jc w:val="both"/>
              <w:rPr>
                <w:rFonts w:eastAsia="Calibri"/>
                <w:sz w:val="22"/>
                <w:szCs w:val="22"/>
              </w:rPr>
            </w:pPr>
            <w:r w:rsidRPr="00FF400C">
              <w:rPr>
                <w:rFonts w:eastAsia="Calibri"/>
                <w:b/>
                <w:bCs/>
                <w:sz w:val="22"/>
                <w:szCs w:val="22"/>
              </w:rPr>
              <w:t>6.2.</w:t>
            </w:r>
            <w:r w:rsidRPr="00FF400C">
              <w:rPr>
                <w:rFonts w:eastAsia="Calibri"/>
                <w:sz w:val="22"/>
                <w:szCs w:val="22"/>
              </w:rPr>
              <w:t xml:space="preserve"> </w:t>
            </w:r>
            <w:r w:rsidRPr="00FF400C">
              <w:rPr>
                <w:b/>
                <w:bCs/>
                <w:sz w:val="22"/>
                <w:szCs w:val="22"/>
              </w:rPr>
              <w:t xml:space="preserve">Pretendents ir sertificēts (licencēts) atbilstoši attiecīgās valsts normatīvo aktu prasībām </w:t>
            </w:r>
            <w:r w:rsidRPr="00FF400C">
              <w:rPr>
                <w:sz w:val="22"/>
                <w:szCs w:val="22"/>
              </w:rPr>
              <w:t xml:space="preserve">(ja pretendents ir juridiskā persona). Prasība attiecas arī uz </w:t>
            </w:r>
            <w:r w:rsidRPr="00FF400C">
              <w:rPr>
                <w:bCs/>
                <w:sz w:val="22"/>
                <w:szCs w:val="22"/>
              </w:rPr>
              <w:t>personālsabiedrības biedru vai piegādātāju apvienības dalībnieku (ja piedāvājumu iesniedz personālsabiedrība vai piegādātāju apvienība) vai apakšuzņēmēju (ja pretendents plāno piesaistīt apakšuzņēmēju)</w:t>
            </w:r>
            <w:r w:rsidR="000976D3" w:rsidRPr="00FF400C">
              <w:rPr>
                <w:bCs/>
                <w:sz w:val="22"/>
                <w:szCs w:val="22"/>
              </w:rPr>
              <w:t>.</w:t>
            </w:r>
          </w:p>
        </w:tc>
        <w:tc>
          <w:tcPr>
            <w:tcW w:w="5049" w:type="dxa"/>
            <w:tcBorders>
              <w:top w:val="single" w:sz="4" w:space="0" w:color="auto"/>
              <w:left w:val="single" w:sz="4" w:space="0" w:color="auto"/>
              <w:bottom w:val="single" w:sz="4" w:space="0" w:color="auto"/>
              <w:right w:val="single" w:sz="4" w:space="0" w:color="auto"/>
            </w:tcBorders>
            <w:shd w:val="clear" w:color="auto" w:fill="auto"/>
          </w:tcPr>
          <w:p w14:paraId="528787A3" w14:textId="703B7CE3" w:rsidR="000976D3" w:rsidRPr="00FF400C" w:rsidRDefault="000976D3" w:rsidP="0013362F">
            <w:pPr>
              <w:spacing w:line="276" w:lineRule="auto"/>
              <w:ind w:left="126"/>
              <w:jc w:val="both"/>
              <w:rPr>
                <w:sz w:val="22"/>
                <w:szCs w:val="22"/>
                <w:lang w:eastAsia="en-US"/>
              </w:rPr>
            </w:pPr>
            <w:r w:rsidRPr="00FF400C">
              <w:rPr>
                <w:b/>
                <w:bCs/>
                <w:sz w:val="22"/>
                <w:szCs w:val="22"/>
                <w:lang w:eastAsia="en-US"/>
              </w:rPr>
              <w:t>6.1.1.</w:t>
            </w:r>
            <w:r w:rsidRPr="00FF400C">
              <w:rPr>
                <w:sz w:val="22"/>
                <w:szCs w:val="22"/>
                <w:lang w:eastAsia="en-US"/>
              </w:rPr>
              <w:t xml:space="preserve">  Informāciju par Latvijā reģistrēta pretendenta reģistrācijas faktu</w:t>
            </w:r>
            <w:r w:rsidR="004F5AA5">
              <w:rPr>
                <w:sz w:val="22"/>
                <w:szCs w:val="22"/>
                <w:lang w:eastAsia="en-US"/>
              </w:rPr>
              <w:t xml:space="preserve"> nav jāiesniedz</w:t>
            </w:r>
            <w:r w:rsidRPr="00FF400C">
              <w:rPr>
                <w:sz w:val="22"/>
                <w:szCs w:val="22"/>
                <w:lang w:eastAsia="en-US"/>
              </w:rPr>
              <w:t xml:space="preserve">, </w:t>
            </w:r>
            <w:r w:rsidR="004F5AA5">
              <w:rPr>
                <w:sz w:val="22"/>
                <w:szCs w:val="22"/>
                <w:lang w:eastAsia="en-US"/>
              </w:rPr>
              <w:t xml:space="preserve">jo </w:t>
            </w:r>
            <w:r w:rsidRPr="00FF400C">
              <w:rPr>
                <w:sz w:val="22"/>
                <w:szCs w:val="22"/>
                <w:lang w:eastAsia="en-US"/>
              </w:rPr>
              <w:t>iepirkuma komisija iegūs publiskā datu</w:t>
            </w:r>
            <w:r w:rsidR="0078626B" w:rsidRPr="00FF400C">
              <w:rPr>
                <w:sz w:val="22"/>
                <w:szCs w:val="22"/>
                <w:lang w:eastAsia="en-US"/>
              </w:rPr>
              <w:t xml:space="preserve"> </w:t>
            </w:r>
            <w:r w:rsidRPr="00FF400C">
              <w:rPr>
                <w:sz w:val="22"/>
                <w:szCs w:val="22"/>
                <w:lang w:eastAsia="en-US"/>
              </w:rPr>
              <w:t>bāzē.</w:t>
            </w:r>
          </w:p>
          <w:p w14:paraId="15ECA11A" w14:textId="0AE763F8" w:rsidR="000976D3" w:rsidRPr="00FF400C" w:rsidRDefault="000976D3" w:rsidP="0013362F">
            <w:pPr>
              <w:spacing w:line="276" w:lineRule="auto"/>
              <w:ind w:left="126"/>
              <w:jc w:val="both"/>
              <w:rPr>
                <w:sz w:val="22"/>
                <w:szCs w:val="22"/>
                <w:lang w:eastAsia="en-US"/>
              </w:rPr>
            </w:pPr>
            <w:r w:rsidRPr="00FF400C">
              <w:rPr>
                <w:b/>
                <w:sz w:val="22"/>
                <w:szCs w:val="22"/>
                <w:lang w:eastAsia="en-US"/>
              </w:rPr>
              <w:t>6.1.2. Ārvalstīs</w:t>
            </w:r>
            <w:r w:rsidRPr="00FF400C">
              <w:rPr>
                <w:sz w:val="22"/>
                <w:szCs w:val="22"/>
                <w:lang w:eastAsia="en-US"/>
              </w:rPr>
              <w:t xml:space="preserve"> reģistrēts pretendents iesniedz attiecīgās ārvalsts kompetentās institūcijas izsniegtu dokumentu (tulkotu un apliecinātu dokumenta kopiju), </w:t>
            </w:r>
            <w:r w:rsidRPr="00FF400C">
              <w:rPr>
                <w:b/>
                <w:sz w:val="22"/>
                <w:szCs w:val="22"/>
                <w:lang w:eastAsia="en-US"/>
              </w:rPr>
              <w:t>kas apliecina, ka pretendents ir reģistrēts</w:t>
            </w:r>
            <w:r w:rsidRPr="00FF400C">
              <w:rPr>
                <w:sz w:val="22"/>
                <w:szCs w:val="22"/>
                <w:lang w:eastAsia="en-US"/>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3578D2E0" w14:textId="77777777" w:rsidR="006A10D0" w:rsidRPr="00FF400C" w:rsidRDefault="006A10D0" w:rsidP="0013362F">
            <w:pPr>
              <w:tabs>
                <w:tab w:val="left" w:pos="175"/>
                <w:tab w:val="left" w:pos="4111"/>
              </w:tabs>
              <w:spacing w:line="276" w:lineRule="auto"/>
              <w:ind w:left="175"/>
              <w:rPr>
                <w:sz w:val="22"/>
                <w:szCs w:val="22"/>
              </w:rPr>
            </w:pPr>
          </w:p>
          <w:p w14:paraId="3CDD2397" w14:textId="77777777" w:rsidR="000976D3" w:rsidRPr="00FF400C" w:rsidRDefault="000976D3" w:rsidP="0013362F">
            <w:pPr>
              <w:spacing w:line="276" w:lineRule="auto"/>
              <w:rPr>
                <w:sz w:val="22"/>
                <w:szCs w:val="22"/>
              </w:rPr>
            </w:pPr>
          </w:p>
          <w:p w14:paraId="656D4206" w14:textId="77777777" w:rsidR="000976D3" w:rsidRPr="00FF400C" w:rsidRDefault="000976D3" w:rsidP="0013362F">
            <w:pPr>
              <w:spacing w:line="276" w:lineRule="auto"/>
              <w:rPr>
                <w:sz w:val="22"/>
                <w:szCs w:val="22"/>
              </w:rPr>
            </w:pPr>
          </w:p>
          <w:p w14:paraId="0584D2AE" w14:textId="77777777" w:rsidR="000976D3" w:rsidRPr="00FF400C" w:rsidRDefault="000976D3" w:rsidP="0013362F">
            <w:pPr>
              <w:spacing w:line="276" w:lineRule="auto"/>
              <w:rPr>
                <w:sz w:val="22"/>
                <w:szCs w:val="22"/>
              </w:rPr>
            </w:pPr>
          </w:p>
          <w:p w14:paraId="4C16800F" w14:textId="77777777" w:rsidR="000976D3" w:rsidRPr="00FF400C" w:rsidRDefault="000976D3" w:rsidP="0013362F">
            <w:pPr>
              <w:spacing w:line="276" w:lineRule="auto"/>
              <w:rPr>
                <w:sz w:val="22"/>
                <w:szCs w:val="22"/>
              </w:rPr>
            </w:pPr>
          </w:p>
          <w:p w14:paraId="05B9D17A" w14:textId="77777777" w:rsidR="000976D3" w:rsidRPr="00FF400C" w:rsidRDefault="000976D3" w:rsidP="0013362F">
            <w:pPr>
              <w:spacing w:line="276" w:lineRule="auto"/>
              <w:rPr>
                <w:sz w:val="22"/>
                <w:szCs w:val="22"/>
              </w:rPr>
            </w:pPr>
          </w:p>
          <w:p w14:paraId="292ECAD2" w14:textId="77777777" w:rsidR="000976D3" w:rsidRPr="00FF400C" w:rsidRDefault="000976D3" w:rsidP="0013362F">
            <w:pPr>
              <w:spacing w:line="276" w:lineRule="auto"/>
              <w:rPr>
                <w:sz w:val="22"/>
                <w:szCs w:val="22"/>
              </w:rPr>
            </w:pPr>
          </w:p>
          <w:p w14:paraId="23E2F6EC" w14:textId="77777777" w:rsidR="000976D3" w:rsidRPr="00FF400C" w:rsidRDefault="000976D3" w:rsidP="0013362F">
            <w:pPr>
              <w:spacing w:line="276" w:lineRule="auto"/>
              <w:rPr>
                <w:sz w:val="22"/>
                <w:szCs w:val="22"/>
              </w:rPr>
            </w:pPr>
          </w:p>
          <w:p w14:paraId="5D68C755" w14:textId="77777777" w:rsidR="000976D3" w:rsidRPr="00FF400C" w:rsidRDefault="000976D3" w:rsidP="0013362F">
            <w:pPr>
              <w:spacing w:line="276" w:lineRule="auto"/>
              <w:rPr>
                <w:sz w:val="22"/>
                <w:szCs w:val="22"/>
              </w:rPr>
            </w:pPr>
          </w:p>
          <w:p w14:paraId="5B079B3C" w14:textId="604D336F" w:rsidR="000976D3" w:rsidRPr="00FF400C" w:rsidRDefault="000976D3" w:rsidP="00724869">
            <w:pPr>
              <w:spacing w:line="276" w:lineRule="auto"/>
              <w:ind w:left="166"/>
              <w:rPr>
                <w:sz w:val="22"/>
                <w:szCs w:val="22"/>
              </w:rPr>
            </w:pPr>
            <w:r w:rsidRPr="00FF400C">
              <w:rPr>
                <w:b/>
                <w:bCs/>
                <w:sz w:val="22"/>
                <w:szCs w:val="22"/>
              </w:rPr>
              <w:t>6.2.1.</w:t>
            </w:r>
            <w:r w:rsidRPr="00FF400C">
              <w:rPr>
                <w:sz w:val="22"/>
                <w:szCs w:val="22"/>
              </w:rPr>
              <w:t xml:space="preserve"> Finanšu un kapitāla tirgus komisijas pretendentam izsniegtas licences (atļaujas) kopija kredītiestādes darbībai vai publiskās datu bāzes adresi, kur iepirkuma komisija var pārbaudīt izsniegto atļauju.</w:t>
            </w:r>
          </w:p>
        </w:tc>
      </w:tr>
      <w:tr w:rsidR="00C64445" w:rsidRPr="00FF400C" w14:paraId="7C552EE8" w14:textId="77777777" w:rsidTr="00F7155F">
        <w:tc>
          <w:tcPr>
            <w:tcW w:w="4585" w:type="dxa"/>
            <w:gridSpan w:val="2"/>
            <w:tcBorders>
              <w:top w:val="single" w:sz="4" w:space="0" w:color="auto"/>
              <w:left w:val="single" w:sz="4" w:space="0" w:color="auto"/>
              <w:bottom w:val="single" w:sz="4" w:space="0" w:color="auto"/>
              <w:right w:val="single" w:sz="4" w:space="0" w:color="auto"/>
            </w:tcBorders>
            <w:shd w:val="clear" w:color="auto" w:fill="auto"/>
          </w:tcPr>
          <w:p w14:paraId="04174FC0" w14:textId="7C3CEB01" w:rsidR="00C64445" w:rsidRPr="00FF400C" w:rsidRDefault="0078626B" w:rsidP="0013362F">
            <w:pPr>
              <w:widowControl w:val="0"/>
              <w:tabs>
                <w:tab w:val="left" w:pos="175"/>
                <w:tab w:val="left" w:pos="4111"/>
              </w:tabs>
              <w:spacing w:line="276" w:lineRule="auto"/>
              <w:ind w:left="175"/>
              <w:jc w:val="both"/>
              <w:rPr>
                <w:bCs/>
                <w:sz w:val="22"/>
                <w:szCs w:val="22"/>
                <w:lang w:eastAsia="ar-SA"/>
              </w:rPr>
            </w:pPr>
            <w:r w:rsidRPr="00FF400C">
              <w:rPr>
                <w:b/>
                <w:sz w:val="22"/>
                <w:szCs w:val="22"/>
                <w:lang w:eastAsia="ar-SA"/>
              </w:rPr>
              <w:t>7</w:t>
            </w:r>
            <w:r w:rsidR="000976D3" w:rsidRPr="00FF400C">
              <w:rPr>
                <w:b/>
                <w:sz w:val="22"/>
                <w:szCs w:val="22"/>
                <w:lang w:eastAsia="ar-SA"/>
              </w:rPr>
              <w:t>.</w:t>
            </w:r>
            <w:r w:rsidR="000976D3" w:rsidRPr="00FF400C">
              <w:rPr>
                <w:bCs/>
                <w:sz w:val="22"/>
                <w:szCs w:val="22"/>
                <w:lang w:eastAsia="ar-SA"/>
              </w:rPr>
              <w:t xml:space="preserve"> Pretendenta Tehniskais piedāvājums </w:t>
            </w:r>
          </w:p>
        </w:tc>
        <w:tc>
          <w:tcPr>
            <w:tcW w:w="5049" w:type="dxa"/>
            <w:tcBorders>
              <w:top w:val="single" w:sz="4" w:space="0" w:color="auto"/>
              <w:left w:val="single" w:sz="4" w:space="0" w:color="auto"/>
              <w:bottom w:val="single" w:sz="4" w:space="0" w:color="auto"/>
              <w:right w:val="single" w:sz="4" w:space="0" w:color="auto"/>
            </w:tcBorders>
            <w:shd w:val="clear" w:color="auto" w:fill="auto"/>
          </w:tcPr>
          <w:p w14:paraId="5E4A86CB" w14:textId="640004BE" w:rsidR="00C64445" w:rsidRPr="00FF400C" w:rsidRDefault="000976D3" w:rsidP="0013362F">
            <w:pPr>
              <w:pStyle w:val="1pakape"/>
              <w:numPr>
                <w:ilvl w:val="0"/>
                <w:numId w:val="0"/>
              </w:numPr>
              <w:tabs>
                <w:tab w:val="left" w:pos="175"/>
                <w:tab w:val="left" w:pos="4111"/>
              </w:tabs>
              <w:spacing w:line="276" w:lineRule="auto"/>
              <w:ind w:left="175"/>
              <w:rPr>
                <w:bCs/>
                <w:iCs/>
                <w:szCs w:val="22"/>
              </w:rPr>
            </w:pPr>
            <w:r w:rsidRPr="00FF400C">
              <w:rPr>
                <w:b/>
                <w:iCs/>
                <w:szCs w:val="22"/>
              </w:rPr>
              <w:t>7.1.</w:t>
            </w:r>
            <w:r w:rsidR="0013362F" w:rsidRPr="00FF400C">
              <w:rPr>
                <w:bCs/>
                <w:iCs/>
                <w:szCs w:val="22"/>
              </w:rPr>
              <w:t xml:space="preserve"> </w:t>
            </w:r>
            <w:r w:rsidRPr="00FF400C">
              <w:rPr>
                <w:bCs/>
                <w:iCs/>
                <w:szCs w:val="22"/>
              </w:rPr>
              <w:t xml:space="preserve">Tehniskais piedāvājums sagatavots atbilstoši </w:t>
            </w:r>
            <w:r w:rsidRPr="009432E9">
              <w:rPr>
                <w:bCs/>
                <w:iCs/>
                <w:szCs w:val="22"/>
              </w:rPr>
              <w:t xml:space="preserve">nolikuma </w:t>
            </w:r>
            <w:r w:rsidR="0078626B" w:rsidRPr="009432E9">
              <w:rPr>
                <w:bCs/>
                <w:iCs/>
                <w:szCs w:val="22"/>
              </w:rPr>
              <w:t xml:space="preserve">1. </w:t>
            </w:r>
            <w:r w:rsidRPr="009432E9">
              <w:rPr>
                <w:bCs/>
                <w:iCs/>
                <w:szCs w:val="22"/>
              </w:rPr>
              <w:t xml:space="preserve"> pielikuma veidnei.</w:t>
            </w:r>
          </w:p>
          <w:p w14:paraId="0D5B22DD" w14:textId="5C389448" w:rsidR="000976D3" w:rsidRPr="00FF400C" w:rsidRDefault="000976D3" w:rsidP="0013362F">
            <w:pPr>
              <w:pStyle w:val="1pakape"/>
              <w:numPr>
                <w:ilvl w:val="0"/>
                <w:numId w:val="0"/>
              </w:numPr>
              <w:tabs>
                <w:tab w:val="left" w:pos="175"/>
                <w:tab w:val="left" w:pos="4111"/>
              </w:tabs>
              <w:spacing w:line="276" w:lineRule="auto"/>
              <w:ind w:left="175"/>
              <w:rPr>
                <w:bCs/>
                <w:iCs/>
                <w:szCs w:val="22"/>
              </w:rPr>
            </w:pPr>
            <w:r w:rsidRPr="00FF400C">
              <w:rPr>
                <w:b/>
                <w:iCs/>
                <w:szCs w:val="22"/>
              </w:rPr>
              <w:t>7.2.</w:t>
            </w:r>
            <w:r w:rsidRPr="00FF400C">
              <w:rPr>
                <w:bCs/>
                <w:iCs/>
                <w:szCs w:val="22"/>
              </w:rPr>
              <w:t xml:space="preserve"> Aizdevuma līguma projekts, kas atbilst Tehniskās specifikācijas</w:t>
            </w:r>
            <w:r w:rsidR="0078626B" w:rsidRPr="00FF400C">
              <w:rPr>
                <w:bCs/>
                <w:iCs/>
                <w:szCs w:val="22"/>
              </w:rPr>
              <w:t xml:space="preserve">- </w:t>
            </w:r>
            <w:r w:rsidRPr="00FF400C">
              <w:rPr>
                <w:bCs/>
                <w:iCs/>
                <w:szCs w:val="22"/>
              </w:rPr>
              <w:t>Tehniskā piedāvājuma prasībām.</w:t>
            </w:r>
          </w:p>
        </w:tc>
      </w:tr>
      <w:tr w:rsidR="006A10D0" w:rsidRPr="00FF400C" w14:paraId="40506E42" w14:textId="77777777" w:rsidTr="00F7155F">
        <w:tc>
          <w:tcPr>
            <w:tcW w:w="4585" w:type="dxa"/>
            <w:gridSpan w:val="2"/>
            <w:tcBorders>
              <w:top w:val="single" w:sz="4" w:space="0" w:color="auto"/>
              <w:left w:val="single" w:sz="4" w:space="0" w:color="auto"/>
              <w:bottom w:val="single" w:sz="4" w:space="0" w:color="auto"/>
              <w:right w:val="single" w:sz="4" w:space="0" w:color="auto"/>
            </w:tcBorders>
            <w:shd w:val="clear" w:color="auto" w:fill="auto"/>
          </w:tcPr>
          <w:p w14:paraId="1B9CB4EA" w14:textId="0C9ABE39" w:rsidR="006A10D0" w:rsidRPr="00FF400C" w:rsidRDefault="000976D3" w:rsidP="0013362F">
            <w:pPr>
              <w:widowControl w:val="0"/>
              <w:tabs>
                <w:tab w:val="left" w:pos="175"/>
                <w:tab w:val="left" w:pos="4111"/>
              </w:tabs>
              <w:spacing w:line="276" w:lineRule="auto"/>
              <w:ind w:left="175"/>
              <w:jc w:val="both"/>
              <w:rPr>
                <w:b/>
                <w:sz w:val="22"/>
                <w:szCs w:val="22"/>
                <w:lang w:eastAsia="ar-SA"/>
              </w:rPr>
            </w:pPr>
            <w:r w:rsidRPr="00FF400C">
              <w:rPr>
                <w:b/>
                <w:sz w:val="22"/>
                <w:szCs w:val="22"/>
                <w:lang w:eastAsia="ar-SA"/>
              </w:rPr>
              <w:t xml:space="preserve">8. </w:t>
            </w:r>
            <w:r w:rsidRPr="00FF400C">
              <w:rPr>
                <w:bCs/>
                <w:sz w:val="22"/>
                <w:szCs w:val="22"/>
                <w:lang w:eastAsia="ar-SA"/>
              </w:rPr>
              <w:t>Finanšu piedāvājums</w:t>
            </w:r>
          </w:p>
        </w:tc>
        <w:tc>
          <w:tcPr>
            <w:tcW w:w="5049" w:type="dxa"/>
            <w:tcBorders>
              <w:top w:val="single" w:sz="4" w:space="0" w:color="auto"/>
              <w:left w:val="single" w:sz="4" w:space="0" w:color="auto"/>
              <w:bottom w:val="single" w:sz="4" w:space="0" w:color="auto"/>
              <w:right w:val="single" w:sz="4" w:space="0" w:color="auto"/>
            </w:tcBorders>
            <w:shd w:val="clear" w:color="auto" w:fill="auto"/>
          </w:tcPr>
          <w:p w14:paraId="297026D1" w14:textId="4D7404AA" w:rsidR="006A10D0" w:rsidRPr="00FF400C" w:rsidRDefault="0013362F" w:rsidP="0013362F">
            <w:pPr>
              <w:pStyle w:val="1pakape"/>
              <w:numPr>
                <w:ilvl w:val="0"/>
                <w:numId w:val="0"/>
              </w:numPr>
              <w:tabs>
                <w:tab w:val="left" w:pos="175"/>
                <w:tab w:val="left" w:pos="4111"/>
              </w:tabs>
              <w:spacing w:line="276" w:lineRule="auto"/>
              <w:ind w:left="175"/>
              <w:rPr>
                <w:b/>
                <w:bCs/>
                <w:iCs/>
                <w:szCs w:val="22"/>
              </w:rPr>
            </w:pPr>
            <w:r w:rsidRPr="00FF400C">
              <w:rPr>
                <w:b/>
                <w:bCs/>
                <w:iCs/>
                <w:szCs w:val="22"/>
              </w:rPr>
              <w:t xml:space="preserve">8.1. </w:t>
            </w:r>
            <w:r w:rsidR="000976D3" w:rsidRPr="00FF400C">
              <w:rPr>
                <w:iCs/>
                <w:szCs w:val="22"/>
              </w:rPr>
              <w:t>Finanšu piedāvājums sagatavots atbilstoši nolikuma</w:t>
            </w:r>
            <w:r w:rsidRPr="00FF400C">
              <w:rPr>
                <w:iCs/>
                <w:szCs w:val="22"/>
              </w:rPr>
              <w:t xml:space="preserve"> 2. pielikuma </w:t>
            </w:r>
            <w:r w:rsidR="000976D3" w:rsidRPr="00FF400C">
              <w:rPr>
                <w:iCs/>
                <w:szCs w:val="22"/>
              </w:rPr>
              <w:t>veidnei.</w:t>
            </w:r>
            <w:r w:rsidR="000976D3" w:rsidRPr="00FF400C">
              <w:rPr>
                <w:b/>
                <w:bCs/>
                <w:iCs/>
                <w:szCs w:val="22"/>
              </w:rPr>
              <w:t xml:space="preserve"> </w:t>
            </w:r>
          </w:p>
          <w:p w14:paraId="65D53B4A" w14:textId="24349230" w:rsidR="000976D3" w:rsidRPr="00FF400C" w:rsidRDefault="0013362F" w:rsidP="0013362F">
            <w:pPr>
              <w:pStyle w:val="1pakape"/>
              <w:numPr>
                <w:ilvl w:val="0"/>
                <w:numId w:val="0"/>
              </w:numPr>
              <w:tabs>
                <w:tab w:val="left" w:pos="175"/>
                <w:tab w:val="left" w:pos="4111"/>
              </w:tabs>
              <w:spacing w:line="276" w:lineRule="auto"/>
              <w:ind w:left="175"/>
              <w:rPr>
                <w:b/>
                <w:bCs/>
                <w:iCs/>
                <w:szCs w:val="22"/>
              </w:rPr>
            </w:pPr>
            <w:r w:rsidRPr="00FF400C">
              <w:rPr>
                <w:b/>
                <w:bCs/>
                <w:iCs/>
                <w:szCs w:val="22"/>
              </w:rPr>
              <w:t xml:space="preserve">8.2. </w:t>
            </w:r>
            <w:r w:rsidR="000976D3" w:rsidRPr="00FF400C">
              <w:rPr>
                <w:iCs/>
                <w:szCs w:val="22"/>
              </w:rPr>
              <w:t>Maksājuma grafiks.</w:t>
            </w:r>
          </w:p>
        </w:tc>
      </w:tr>
      <w:tr w:rsidR="00E83F0A" w:rsidRPr="00FF400C" w14:paraId="4B398F24" w14:textId="77777777" w:rsidTr="00F7155F">
        <w:tc>
          <w:tcPr>
            <w:tcW w:w="2605" w:type="dxa"/>
            <w:tcBorders>
              <w:top w:val="single" w:sz="4" w:space="0" w:color="auto"/>
              <w:left w:val="single" w:sz="4" w:space="0" w:color="auto"/>
              <w:bottom w:val="single" w:sz="4" w:space="0" w:color="auto"/>
              <w:right w:val="single" w:sz="4" w:space="0" w:color="auto"/>
            </w:tcBorders>
            <w:shd w:val="clear" w:color="auto" w:fill="auto"/>
          </w:tcPr>
          <w:p w14:paraId="3A4A0F51" w14:textId="5EE830F1" w:rsidR="00E83F0A" w:rsidRPr="00FF400C" w:rsidRDefault="0013362F" w:rsidP="00653D35">
            <w:pPr>
              <w:pStyle w:val="Virsraksts"/>
              <w:tabs>
                <w:tab w:val="left" w:pos="4111"/>
              </w:tabs>
              <w:spacing w:line="276" w:lineRule="auto"/>
              <w:ind w:left="164" w:hanging="1552"/>
              <w:jc w:val="left"/>
              <w:rPr>
                <w:b w:val="0"/>
                <w:color w:val="000000"/>
                <w:sz w:val="22"/>
                <w:szCs w:val="22"/>
              </w:rPr>
            </w:pPr>
            <w:r w:rsidRPr="00FF400C">
              <w:rPr>
                <w:sz w:val="22"/>
                <w:szCs w:val="22"/>
              </w:rPr>
              <w:t>9</w:t>
            </w:r>
            <w:r w:rsidR="00444ABB" w:rsidRPr="00FF400C">
              <w:rPr>
                <w:sz w:val="22"/>
                <w:szCs w:val="22"/>
              </w:rPr>
              <w:t xml:space="preserve">. </w:t>
            </w:r>
            <w:r w:rsidR="00110556" w:rsidRPr="00653D35">
              <w:rPr>
                <w:b w:val="0"/>
                <w:bCs/>
                <w:sz w:val="22"/>
                <w:szCs w:val="22"/>
              </w:rPr>
              <w:t>Pretendentu izslēgšanas nosacījumi</w:t>
            </w:r>
            <w:r w:rsidR="00110556" w:rsidRPr="00FF400C">
              <w:rPr>
                <w:sz w:val="22"/>
                <w:szCs w:val="22"/>
              </w:rPr>
              <w:t xml:space="preserve"> </w:t>
            </w:r>
          </w:p>
        </w:tc>
        <w:tc>
          <w:tcPr>
            <w:tcW w:w="7029" w:type="dxa"/>
            <w:gridSpan w:val="2"/>
            <w:tcBorders>
              <w:top w:val="single" w:sz="4" w:space="0" w:color="auto"/>
              <w:left w:val="single" w:sz="4" w:space="0" w:color="auto"/>
              <w:bottom w:val="single" w:sz="4" w:space="0" w:color="auto"/>
              <w:right w:val="single" w:sz="4" w:space="0" w:color="auto"/>
            </w:tcBorders>
            <w:shd w:val="clear" w:color="auto" w:fill="auto"/>
          </w:tcPr>
          <w:p w14:paraId="22A40FCC" w14:textId="3532FF36" w:rsidR="00110556" w:rsidRPr="00FF400C" w:rsidRDefault="0013362F" w:rsidP="00F13921">
            <w:pPr>
              <w:pStyle w:val="1pakape"/>
              <w:numPr>
                <w:ilvl w:val="0"/>
                <w:numId w:val="0"/>
              </w:numPr>
              <w:tabs>
                <w:tab w:val="left" w:pos="4111"/>
              </w:tabs>
              <w:spacing w:line="276" w:lineRule="auto"/>
              <w:ind w:left="175"/>
              <w:rPr>
                <w:szCs w:val="22"/>
              </w:rPr>
            </w:pPr>
            <w:r w:rsidRPr="00FF400C">
              <w:rPr>
                <w:b/>
                <w:szCs w:val="22"/>
              </w:rPr>
              <w:t>9</w:t>
            </w:r>
            <w:r w:rsidR="00110556" w:rsidRPr="00FF400C">
              <w:rPr>
                <w:b/>
                <w:szCs w:val="22"/>
              </w:rPr>
              <w:t>.1.</w:t>
            </w:r>
            <w:r w:rsidR="00110556" w:rsidRPr="00FF400C">
              <w:rPr>
                <w:szCs w:val="22"/>
              </w:rPr>
              <w:t xml:space="preserve"> Pirms lēmuma pieņemšanas par līguma slēgšanas tiesību piešķiršanu, </w:t>
            </w:r>
            <w:r w:rsidR="00F0232A" w:rsidRPr="00FF400C">
              <w:rPr>
                <w:szCs w:val="22"/>
              </w:rPr>
              <w:t xml:space="preserve">atbildīgais darbinieks </w:t>
            </w:r>
            <w:r w:rsidR="00110556" w:rsidRPr="00FF400C">
              <w:rPr>
                <w:szCs w:val="22"/>
              </w:rPr>
              <w:t>attiecībā uz Pretendentu, kuram būtu piešķiramas līguma slēgšanas tiesības, veic pārbaudi un izslēdz Pretendentu no turpmākas dalības tirgus izpētē, kā arī neizskata Pretendenta piedāvājumu jebkurā no šādiem gadījumiem:</w:t>
            </w:r>
          </w:p>
          <w:p w14:paraId="36A0C0A7" w14:textId="4A48E240" w:rsidR="00110556" w:rsidRPr="00FF400C" w:rsidRDefault="0013362F" w:rsidP="00F13921">
            <w:pPr>
              <w:pStyle w:val="1pakape"/>
              <w:numPr>
                <w:ilvl w:val="0"/>
                <w:numId w:val="0"/>
              </w:numPr>
              <w:tabs>
                <w:tab w:val="left" w:pos="4111"/>
              </w:tabs>
              <w:spacing w:line="276" w:lineRule="auto"/>
              <w:ind w:left="175"/>
              <w:rPr>
                <w:szCs w:val="22"/>
              </w:rPr>
            </w:pPr>
            <w:r w:rsidRPr="00FF400C">
              <w:rPr>
                <w:b/>
                <w:bCs/>
                <w:szCs w:val="22"/>
              </w:rPr>
              <w:t>9</w:t>
            </w:r>
            <w:r w:rsidR="00110556" w:rsidRPr="00FF400C">
              <w:rPr>
                <w:b/>
                <w:bCs/>
                <w:szCs w:val="22"/>
              </w:rPr>
              <w:t>.1.1.</w:t>
            </w:r>
            <w:r w:rsidR="00110556" w:rsidRPr="00FF400C">
              <w:rPr>
                <w:szCs w:val="22"/>
              </w:rPr>
              <w:t xml:space="preserve"> ir konstatēts, ka Pretendentam piedāvājuma iesniegšanas termiņa pēdējā dienā </w:t>
            </w:r>
            <w:r w:rsidRPr="00FF400C">
              <w:rPr>
                <w:szCs w:val="22"/>
              </w:rPr>
              <w:t xml:space="preserve">vai dienā, kad pieņemts lēmums par iespējamu iepirkuma līguma slēgšanas tiesību piešķiršanu, </w:t>
            </w:r>
            <w:r w:rsidR="00110556" w:rsidRPr="00FF400C">
              <w:rPr>
                <w:szCs w:val="22"/>
              </w:rPr>
              <w:t xml:space="preserve">Latvijā vai valstī, kurā tas reģistrēts vai kurā atrodas tā pastāvīgā dzīvesvieta, ir nodokļu parādi (tai skaitā valsts sociālās apdrošināšanas obligāto iemaksu parādi), kas kopsummā kādā no </w:t>
            </w:r>
            <w:r w:rsidR="00110556" w:rsidRPr="00FF400C">
              <w:rPr>
                <w:szCs w:val="22"/>
              </w:rPr>
              <w:lastRenderedPageBreak/>
              <w:t xml:space="preserve">valstīm pārsniedz 150 </w:t>
            </w:r>
            <w:r w:rsidR="00110556" w:rsidRPr="00FF400C">
              <w:rPr>
                <w:i/>
                <w:szCs w:val="22"/>
              </w:rPr>
              <w:t>euro</w:t>
            </w:r>
            <w:r w:rsidR="00110556" w:rsidRPr="00FF400C">
              <w:rPr>
                <w:szCs w:val="22"/>
              </w:rPr>
              <w:t>. Par Latvijā reģistrētiem un patstāvīgi dzīvojošiem Pretendentiem, Pasūtītājs ņem vērā informāciju, kas ievietota Valsts ieņēmumu dienesta Publiskajā nodokļu parādnieku reģistrā;</w:t>
            </w:r>
          </w:p>
          <w:p w14:paraId="500B8CBA" w14:textId="7525BB00" w:rsidR="00110556" w:rsidRPr="00FF400C" w:rsidRDefault="0013362F" w:rsidP="00F13921">
            <w:pPr>
              <w:pStyle w:val="Sarakstarindkopa1"/>
              <w:tabs>
                <w:tab w:val="left" w:pos="4111"/>
              </w:tabs>
              <w:spacing w:after="0" w:line="276" w:lineRule="auto"/>
              <w:ind w:left="175"/>
              <w:contextualSpacing w:val="0"/>
              <w:jc w:val="both"/>
              <w:rPr>
                <w:szCs w:val="22"/>
              </w:rPr>
            </w:pPr>
            <w:r w:rsidRPr="00FF400C">
              <w:rPr>
                <w:b/>
                <w:bCs/>
                <w:szCs w:val="22"/>
              </w:rPr>
              <w:t>9</w:t>
            </w:r>
            <w:r w:rsidR="00110556" w:rsidRPr="00FF400C">
              <w:rPr>
                <w:b/>
                <w:bCs/>
                <w:szCs w:val="22"/>
              </w:rPr>
              <w:t>.1.2.</w:t>
            </w:r>
            <w:r w:rsidR="00110556" w:rsidRPr="00FF400C">
              <w:rPr>
                <w:szCs w:val="22"/>
              </w:rPr>
              <w:t xml:space="preserve"> ir pasludināts Pretendenta maksātnespējas process, apturēta Pretendenta saimnieciskā darbība vai Pretendents tiek likvidēts.</w:t>
            </w:r>
          </w:p>
          <w:p w14:paraId="66228F0A" w14:textId="38B2E1AC" w:rsidR="00110556" w:rsidRPr="00FF400C" w:rsidRDefault="0013362F" w:rsidP="00F13921">
            <w:pPr>
              <w:pStyle w:val="Sarakstarindkopa1"/>
              <w:tabs>
                <w:tab w:val="left" w:pos="4111"/>
              </w:tabs>
              <w:spacing w:after="0" w:line="276" w:lineRule="auto"/>
              <w:ind w:left="175"/>
              <w:contextualSpacing w:val="0"/>
              <w:jc w:val="both"/>
              <w:rPr>
                <w:szCs w:val="22"/>
              </w:rPr>
            </w:pPr>
            <w:r w:rsidRPr="00FF400C">
              <w:rPr>
                <w:b/>
                <w:bCs/>
                <w:szCs w:val="22"/>
              </w:rPr>
              <w:t>9</w:t>
            </w:r>
            <w:r w:rsidR="00110556" w:rsidRPr="00FF400C">
              <w:rPr>
                <w:b/>
                <w:bCs/>
                <w:szCs w:val="22"/>
              </w:rPr>
              <w:t>.2.</w:t>
            </w:r>
            <w:r w:rsidR="00110556" w:rsidRPr="00FF400C">
              <w:rPr>
                <w:szCs w:val="22"/>
              </w:rPr>
              <w:t xml:space="preserve"> Pretendenta izslēgšanas nosacījumi attiecās uz:</w:t>
            </w:r>
          </w:p>
          <w:p w14:paraId="56D659CF" w14:textId="24F5C768" w:rsidR="00110556" w:rsidRPr="00FF400C" w:rsidRDefault="0013362F" w:rsidP="00F13921">
            <w:pPr>
              <w:pStyle w:val="Sarakstarindkopa1"/>
              <w:tabs>
                <w:tab w:val="left" w:pos="4111"/>
              </w:tabs>
              <w:spacing w:after="0" w:line="276" w:lineRule="auto"/>
              <w:ind w:left="175"/>
              <w:contextualSpacing w:val="0"/>
              <w:jc w:val="both"/>
              <w:rPr>
                <w:szCs w:val="22"/>
              </w:rPr>
            </w:pPr>
            <w:r w:rsidRPr="00FF400C">
              <w:rPr>
                <w:b/>
                <w:bCs/>
                <w:szCs w:val="22"/>
              </w:rPr>
              <w:t>9</w:t>
            </w:r>
            <w:r w:rsidR="00110556" w:rsidRPr="00FF400C">
              <w:rPr>
                <w:b/>
                <w:bCs/>
                <w:szCs w:val="22"/>
              </w:rPr>
              <w:t>.2.1.</w:t>
            </w:r>
            <w:r w:rsidR="00110556" w:rsidRPr="00FF400C">
              <w:rPr>
                <w:szCs w:val="22"/>
              </w:rPr>
              <w:t xml:space="preserve"> Pretendentu, ja Pretendents ir personālsabiedrība - uz personālsabiedrības biedru;</w:t>
            </w:r>
          </w:p>
          <w:p w14:paraId="7840389B" w14:textId="1D47A96A" w:rsidR="00110556" w:rsidRPr="00FF400C" w:rsidRDefault="0013362F" w:rsidP="00F13921">
            <w:pPr>
              <w:pStyle w:val="Sarakstarindkopa1"/>
              <w:tabs>
                <w:tab w:val="left" w:pos="4111"/>
              </w:tabs>
              <w:spacing w:after="0" w:line="276" w:lineRule="auto"/>
              <w:ind w:left="175"/>
              <w:contextualSpacing w:val="0"/>
              <w:jc w:val="both"/>
              <w:rPr>
                <w:szCs w:val="22"/>
              </w:rPr>
            </w:pPr>
            <w:r w:rsidRPr="00FF400C">
              <w:rPr>
                <w:b/>
                <w:bCs/>
                <w:szCs w:val="22"/>
              </w:rPr>
              <w:t>9</w:t>
            </w:r>
            <w:r w:rsidR="00110556" w:rsidRPr="00FF400C">
              <w:rPr>
                <w:b/>
                <w:bCs/>
                <w:szCs w:val="22"/>
              </w:rPr>
              <w:t>.2.2.</w:t>
            </w:r>
            <w:r w:rsidR="00110556" w:rsidRPr="00FF400C">
              <w:rPr>
                <w:szCs w:val="22"/>
              </w:rPr>
              <w:t xml:space="preserve"> Pretendenta norādīto personu, uz kuras iespējām Pretendents balstās, lai apliecinātu, ka Pretendenta kvalifikācija atbilst iepirkuma dokumentos noteiktajiem prasībām.</w:t>
            </w:r>
          </w:p>
          <w:p w14:paraId="463A7223" w14:textId="00758014" w:rsidR="00E83F0A" w:rsidRPr="004F5AA5" w:rsidRDefault="0013362F" w:rsidP="004F5AA5">
            <w:pPr>
              <w:pStyle w:val="ListParagraph"/>
              <w:tabs>
                <w:tab w:val="left" w:pos="4111"/>
              </w:tabs>
              <w:spacing w:line="276" w:lineRule="auto"/>
              <w:ind w:left="175"/>
              <w:jc w:val="both"/>
              <w:rPr>
                <w:rFonts w:ascii="Times New Roman" w:hAnsi="Times New Roman"/>
                <w:b/>
              </w:rPr>
            </w:pPr>
            <w:r w:rsidRPr="00FF400C">
              <w:rPr>
                <w:rFonts w:ascii="Times New Roman" w:hAnsi="Times New Roman"/>
                <w:b/>
                <w:bCs/>
              </w:rPr>
              <w:t>9</w:t>
            </w:r>
            <w:r w:rsidR="00110556" w:rsidRPr="00FF400C">
              <w:rPr>
                <w:rFonts w:ascii="Times New Roman" w:hAnsi="Times New Roman"/>
                <w:b/>
                <w:bCs/>
              </w:rPr>
              <w:t>.3.</w:t>
            </w:r>
            <w:r w:rsidR="00110556" w:rsidRPr="00FF400C">
              <w:rPr>
                <w:rFonts w:ascii="Times New Roman" w:hAnsi="Times New Roman"/>
              </w:rPr>
              <w:t xml:space="preserve"> Pirms lēmuma pieņemšanas Pretendentam</w:t>
            </w:r>
            <w:r w:rsidR="00110556" w:rsidRPr="00FF400C">
              <w:rPr>
                <w:rFonts w:ascii="Times New Roman" w:eastAsia="Times New Roman" w:hAnsi="Times New Roman"/>
                <w:bCs/>
                <w:lang w:eastAsia="lv-LV"/>
              </w:rPr>
              <w:t>, kuram būtu piešķiramas līguma slēgšanas tiesības, veic pārbaudi atbilstoši Starptautisko un Latvijas Republikas nacionālo sankciju likuma 11.</w:t>
            </w:r>
            <w:r w:rsidR="00110556" w:rsidRPr="00FF400C">
              <w:rPr>
                <w:rFonts w:ascii="Times New Roman" w:eastAsia="Times New Roman" w:hAnsi="Times New Roman"/>
                <w:bCs/>
                <w:vertAlign w:val="superscript"/>
                <w:lang w:eastAsia="lv-LV"/>
              </w:rPr>
              <w:t>1</w:t>
            </w:r>
            <w:r w:rsidR="00110556" w:rsidRPr="00FF400C">
              <w:rPr>
                <w:rFonts w:ascii="Times New Roman" w:eastAsia="Times New Roman" w:hAnsi="Times New Roman"/>
                <w:bCs/>
                <w:lang w:eastAsia="lv-LV"/>
              </w:rPr>
              <w:t xml:space="preserve"> pantam.</w:t>
            </w:r>
            <w:r w:rsidR="00110556" w:rsidRPr="00FF400C">
              <w:rPr>
                <w:rStyle w:val="Teksttreci28pt"/>
                <w:sz w:val="22"/>
                <w:szCs w:val="22"/>
              </w:rPr>
              <w:t xml:space="preserve">  Uz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F0232A" w:rsidRPr="00FF400C">
              <w:rPr>
                <w:rStyle w:val="Teksttreci28pt"/>
                <w:sz w:val="22"/>
                <w:szCs w:val="22"/>
              </w:rPr>
              <w:t>,</w:t>
            </w:r>
            <w:r w:rsidR="00110556" w:rsidRPr="00FF400C">
              <w:rPr>
                <w:rStyle w:val="Teksttreci28pt"/>
                <w:sz w:val="22"/>
                <w:szCs w:val="22"/>
              </w:rPr>
              <w:t xml:space="preserve"> nedrīkst būt attiecināmas Starptautiskās un Latvijas Republikā noteiktās starptautiskās vai nacionālās sankcijas vai būtiskās finanšu un kapitāla tirgus intereses ietekmējošas Eiropas Savienības vai Ziemeļatlantijas līguma organizācijas dalībvalsts noteiktās sankcijas, kuras ietekmē Līguma izpildi. </w:t>
            </w:r>
          </w:p>
        </w:tc>
      </w:tr>
      <w:tr w:rsidR="006475EA" w:rsidRPr="009432E9" w14:paraId="4355DC48" w14:textId="77777777" w:rsidTr="00F7155F">
        <w:trPr>
          <w:trHeight w:val="70"/>
        </w:trPr>
        <w:tc>
          <w:tcPr>
            <w:tcW w:w="2605" w:type="dxa"/>
            <w:tcBorders>
              <w:top w:val="single" w:sz="4" w:space="0" w:color="auto"/>
              <w:left w:val="single" w:sz="4" w:space="0" w:color="auto"/>
              <w:bottom w:val="single" w:sz="4" w:space="0" w:color="auto"/>
              <w:right w:val="single" w:sz="4" w:space="0" w:color="auto"/>
            </w:tcBorders>
            <w:shd w:val="clear" w:color="auto" w:fill="auto"/>
          </w:tcPr>
          <w:p w14:paraId="1153EDE1" w14:textId="7AC7A792" w:rsidR="006475EA" w:rsidRPr="00FF400C" w:rsidRDefault="00444ABB" w:rsidP="00653D35">
            <w:pPr>
              <w:pStyle w:val="Virsraksts"/>
              <w:numPr>
                <w:ilvl w:val="0"/>
                <w:numId w:val="0"/>
              </w:numPr>
              <w:tabs>
                <w:tab w:val="left" w:pos="4111"/>
              </w:tabs>
              <w:spacing w:line="276" w:lineRule="auto"/>
              <w:ind w:left="164"/>
              <w:jc w:val="left"/>
              <w:rPr>
                <w:b w:val="0"/>
                <w:sz w:val="22"/>
                <w:szCs w:val="22"/>
              </w:rPr>
            </w:pPr>
            <w:r w:rsidRPr="00FF400C">
              <w:rPr>
                <w:sz w:val="22"/>
                <w:szCs w:val="22"/>
              </w:rPr>
              <w:lastRenderedPageBreak/>
              <w:t>1</w:t>
            </w:r>
            <w:r w:rsidR="00455240">
              <w:rPr>
                <w:sz w:val="22"/>
                <w:szCs w:val="22"/>
              </w:rPr>
              <w:t>0</w:t>
            </w:r>
            <w:r w:rsidRPr="00FF400C">
              <w:rPr>
                <w:sz w:val="22"/>
                <w:szCs w:val="22"/>
              </w:rPr>
              <w:t>.</w:t>
            </w:r>
            <w:r w:rsidRPr="00FF400C">
              <w:rPr>
                <w:b w:val="0"/>
                <w:sz w:val="22"/>
                <w:szCs w:val="22"/>
              </w:rPr>
              <w:t xml:space="preserve"> </w:t>
            </w:r>
            <w:r w:rsidR="006475EA" w:rsidRPr="00FF400C">
              <w:rPr>
                <w:b w:val="0"/>
                <w:sz w:val="22"/>
                <w:szCs w:val="22"/>
              </w:rPr>
              <w:t xml:space="preserve"> Piedāvājuma izvēles kritērijs </w:t>
            </w:r>
          </w:p>
        </w:tc>
        <w:tc>
          <w:tcPr>
            <w:tcW w:w="7029" w:type="dxa"/>
            <w:gridSpan w:val="2"/>
            <w:tcBorders>
              <w:top w:val="single" w:sz="4" w:space="0" w:color="auto"/>
              <w:left w:val="single" w:sz="4" w:space="0" w:color="auto"/>
              <w:bottom w:val="single" w:sz="4" w:space="0" w:color="auto"/>
              <w:right w:val="single" w:sz="4" w:space="0" w:color="auto"/>
            </w:tcBorders>
            <w:shd w:val="clear" w:color="auto" w:fill="auto"/>
          </w:tcPr>
          <w:p w14:paraId="44B2C2C4" w14:textId="15F88C82" w:rsidR="006475EA" w:rsidRPr="009432E9" w:rsidRDefault="006475EA" w:rsidP="00F13921">
            <w:pPr>
              <w:pStyle w:val="Virsraksts"/>
              <w:numPr>
                <w:ilvl w:val="0"/>
                <w:numId w:val="0"/>
              </w:numPr>
              <w:tabs>
                <w:tab w:val="left" w:pos="4111"/>
              </w:tabs>
              <w:spacing w:line="276" w:lineRule="auto"/>
              <w:ind w:left="175"/>
              <w:jc w:val="both"/>
              <w:rPr>
                <w:b w:val="0"/>
                <w:sz w:val="22"/>
                <w:szCs w:val="22"/>
                <w:lang w:eastAsia="en-US"/>
              </w:rPr>
            </w:pPr>
            <w:r w:rsidRPr="009432E9">
              <w:rPr>
                <w:b w:val="0"/>
                <w:sz w:val="22"/>
                <w:szCs w:val="22"/>
                <w:lang w:eastAsia="en-US"/>
              </w:rPr>
              <w:t xml:space="preserve">Līguma slēgšanas tiesības tiks piešķirtas </w:t>
            </w:r>
            <w:r w:rsidR="00CC0E46" w:rsidRPr="009432E9">
              <w:rPr>
                <w:b w:val="0"/>
                <w:sz w:val="22"/>
                <w:szCs w:val="22"/>
                <w:lang w:eastAsia="en-US"/>
              </w:rPr>
              <w:t xml:space="preserve">pretendentam, kura </w:t>
            </w:r>
            <w:r w:rsidRPr="009432E9">
              <w:rPr>
                <w:b w:val="0"/>
                <w:sz w:val="22"/>
                <w:szCs w:val="22"/>
                <w:lang w:eastAsia="en-US"/>
              </w:rPr>
              <w:t>p</w:t>
            </w:r>
            <w:r w:rsidR="00CC0E46" w:rsidRPr="009432E9">
              <w:rPr>
                <w:b w:val="0"/>
                <w:sz w:val="22"/>
                <w:szCs w:val="22"/>
                <w:lang w:eastAsia="en-US"/>
              </w:rPr>
              <w:t>ied</w:t>
            </w:r>
            <w:r w:rsidR="00854A1F" w:rsidRPr="009432E9">
              <w:rPr>
                <w:b w:val="0"/>
                <w:sz w:val="22"/>
                <w:szCs w:val="22"/>
                <w:lang w:eastAsia="en-US"/>
              </w:rPr>
              <w:t>ā</w:t>
            </w:r>
            <w:r w:rsidR="00CC0E46" w:rsidRPr="009432E9">
              <w:rPr>
                <w:b w:val="0"/>
                <w:sz w:val="22"/>
                <w:szCs w:val="22"/>
                <w:lang w:eastAsia="en-US"/>
              </w:rPr>
              <w:t xml:space="preserve">vājums </w:t>
            </w:r>
            <w:r w:rsidRPr="009432E9">
              <w:rPr>
                <w:b w:val="0"/>
                <w:sz w:val="22"/>
                <w:szCs w:val="22"/>
                <w:lang w:eastAsia="en-US"/>
              </w:rPr>
              <w:t xml:space="preserve">būs ar zemāko cenu un kurš atbilst visām </w:t>
            </w:r>
            <w:r w:rsidR="00E83F0A" w:rsidRPr="009432E9">
              <w:rPr>
                <w:b w:val="0"/>
                <w:sz w:val="22"/>
                <w:szCs w:val="22"/>
                <w:lang w:eastAsia="en-US"/>
              </w:rPr>
              <w:t xml:space="preserve">nolikuma </w:t>
            </w:r>
            <w:r w:rsidRPr="009432E9">
              <w:rPr>
                <w:b w:val="0"/>
                <w:sz w:val="22"/>
                <w:szCs w:val="22"/>
                <w:lang w:eastAsia="en-US"/>
              </w:rPr>
              <w:t>prasībām.</w:t>
            </w:r>
            <w:r w:rsidR="0013362F" w:rsidRPr="009432E9">
              <w:rPr>
                <w:sz w:val="22"/>
                <w:szCs w:val="22"/>
              </w:rPr>
              <w:t xml:space="preserve"> </w:t>
            </w:r>
            <w:r w:rsidR="0013362F" w:rsidRPr="009432E9">
              <w:rPr>
                <w:b w:val="0"/>
                <w:sz w:val="22"/>
                <w:szCs w:val="22"/>
                <w:lang w:eastAsia="en-US"/>
              </w:rPr>
              <w:t>Vērtējamā cena veidojas no kopējiem procentu maksājumiem aizdevuma izmantošanas periodā un  komisijas maksas par aizdevuma piešķiršanu, noformēšanu, izsniegšanu, apkalpošanu (kopā par visu aizdevuma periodu).</w:t>
            </w:r>
          </w:p>
          <w:p w14:paraId="5BD9887C" w14:textId="6395D737" w:rsidR="000976D3" w:rsidRPr="009432E9" w:rsidRDefault="005C26D4" w:rsidP="0013362F">
            <w:pPr>
              <w:pStyle w:val="Virsraksts"/>
              <w:numPr>
                <w:ilvl w:val="0"/>
                <w:numId w:val="0"/>
              </w:numPr>
              <w:tabs>
                <w:tab w:val="left" w:pos="4111"/>
              </w:tabs>
              <w:spacing w:line="276" w:lineRule="auto"/>
              <w:ind w:left="3195" w:hanging="360"/>
              <w:jc w:val="both"/>
              <w:rPr>
                <w:b w:val="0"/>
                <w:sz w:val="22"/>
                <w:szCs w:val="22"/>
              </w:rPr>
            </w:pPr>
            <w:r w:rsidRPr="009432E9">
              <w:rPr>
                <w:b w:val="0"/>
                <w:sz w:val="22"/>
                <w:szCs w:val="22"/>
                <w:lang w:eastAsia="en-US"/>
              </w:rPr>
              <w:t xml:space="preserve"> </w:t>
            </w:r>
          </w:p>
        </w:tc>
      </w:tr>
      <w:tr w:rsidR="000F6ABE" w:rsidRPr="00FF400C" w14:paraId="0E1BD795" w14:textId="77777777" w:rsidTr="00F7155F">
        <w:trPr>
          <w:trHeight w:val="70"/>
        </w:trPr>
        <w:tc>
          <w:tcPr>
            <w:tcW w:w="2605" w:type="dxa"/>
            <w:tcBorders>
              <w:top w:val="single" w:sz="4" w:space="0" w:color="auto"/>
              <w:left w:val="single" w:sz="4" w:space="0" w:color="auto"/>
              <w:bottom w:val="single" w:sz="4" w:space="0" w:color="auto"/>
              <w:right w:val="single" w:sz="4" w:space="0" w:color="auto"/>
            </w:tcBorders>
            <w:shd w:val="clear" w:color="auto" w:fill="auto"/>
          </w:tcPr>
          <w:p w14:paraId="199EB5C4" w14:textId="3DC3DD07" w:rsidR="000F6ABE" w:rsidRPr="00FF400C" w:rsidRDefault="000F6ABE" w:rsidP="00653D35">
            <w:pPr>
              <w:pStyle w:val="Virsraksts"/>
              <w:numPr>
                <w:ilvl w:val="0"/>
                <w:numId w:val="0"/>
              </w:numPr>
              <w:tabs>
                <w:tab w:val="left" w:pos="4111"/>
              </w:tabs>
              <w:spacing w:line="276" w:lineRule="auto"/>
              <w:ind w:left="164"/>
              <w:jc w:val="left"/>
              <w:rPr>
                <w:sz w:val="22"/>
                <w:szCs w:val="22"/>
              </w:rPr>
            </w:pPr>
            <w:r w:rsidRPr="00FF400C">
              <w:rPr>
                <w:sz w:val="22"/>
                <w:szCs w:val="22"/>
              </w:rPr>
              <w:t>1</w:t>
            </w:r>
            <w:r w:rsidR="00724869">
              <w:rPr>
                <w:sz w:val="22"/>
                <w:szCs w:val="22"/>
              </w:rPr>
              <w:t>1</w:t>
            </w:r>
            <w:r w:rsidRPr="00FF400C">
              <w:rPr>
                <w:sz w:val="22"/>
                <w:szCs w:val="22"/>
              </w:rPr>
              <w:t xml:space="preserve">. </w:t>
            </w:r>
            <w:r w:rsidRPr="00FF400C">
              <w:rPr>
                <w:b w:val="0"/>
                <w:bCs/>
                <w:sz w:val="22"/>
                <w:szCs w:val="22"/>
              </w:rPr>
              <w:t>Nolikuma pielikumi</w:t>
            </w:r>
          </w:p>
        </w:tc>
        <w:tc>
          <w:tcPr>
            <w:tcW w:w="7029" w:type="dxa"/>
            <w:gridSpan w:val="2"/>
            <w:tcBorders>
              <w:top w:val="single" w:sz="4" w:space="0" w:color="auto"/>
              <w:left w:val="single" w:sz="4" w:space="0" w:color="auto"/>
              <w:bottom w:val="single" w:sz="4" w:space="0" w:color="auto"/>
              <w:right w:val="single" w:sz="4" w:space="0" w:color="auto"/>
            </w:tcBorders>
            <w:shd w:val="clear" w:color="auto" w:fill="auto"/>
          </w:tcPr>
          <w:p w14:paraId="70CDE39E" w14:textId="5804F992" w:rsidR="000F6ABE" w:rsidRPr="00FF400C" w:rsidRDefault="0013362F" w:rsidP="000F6ABE">
            <w:pPr>
              <w:pStyle w:val="Virsraksts"/>
              <w:numPr>
                <w:ilvl w:val="0"/>
                <w:numId w:val="0"/>
              </w:numPr>
              <w:tabs>
                <w:tab w:val="left" w:pos="4111"/>
              </w:tabs>
              <w:spacing w:before="0" w:line="276" w:lineRule="auto"/>
              <w:ind w:left="176"/>
              <w:jc w:val="both"/>
              <w:rPr>
                <w:b w:val="0"/>
                <w:sz w:val="22"/>
                <w:szCs w:val="22"/>
                <w:lang w:eastAsia="en-US"/>
              </w:rPr>
            </w:pPr>
            <w:r w:rsidRPr="00FF400C">
              <w:rPr>
                <w:b w:val="0"/>
                <w:sz w:val="22"/>
                <w:szCs w:val="22"/>
                <w:lang w:eastAsia="en-US"/>
              </w:rPr>
              <w:t>1</w:t>
            </w:r>
            <w:r w:rsidR="000F6ABE" w:rsidRPr="00FF400C">
              <w:rPr>
                <w:b w:val="0"/>
                <w:sz w:val="22"/>
                <w:szCs w:val="22"/>
                <w:lang w:eastAsia="en-US"/>
              </w:rPr>
              <w:t>. pielikums- Tehniskās specifikācijas- Tehniskais piedāvājums.</w:t>
            </w:r>
          </w:p>
          <w:p w14:paraId="544DB504" w14:textId="31466CD2" w:rsidR="000F6ABE" w:rsidRPr="00FF400C" w:rsidRDefault="0013362F" w:rsidP="000F6ABE">
            <w:pPr>
              <w:pStyle w:val="Virsraksts"/>
              <w:numPr>
                <w:ilvl w:val="0"/>
                <w:numId w:val="0"/>
              </w:numPr>
              <w:tabs>
                <w:tab w:val="left" w:pos="4111"/>
              </w:tabs>
              <w:spacing w:before="0" w:line="276" w:lineRule="auto"/>
              <w:ind w:left="176"/>
              <w:jc w:val="both"/>
              <w:rPr>
                <w:b w:val="0"/>
                <w:sz w:val="22"/>
                <w:szCs w:val="22"/>
                <w:lang w:eastAsia="en-US"/>
              </w:rPr>
            </w:pPr>
            <w:r w:rsidRPr="00FF400C">
              <w:rPr>
                <w:b w:val="0"/>
                <w:sz w:val="22"/>
                <w:szCs w:val="22"/>
                <w:lang w:eastAsia="en-US"/>
              </w:rPr>
              <w:t>2</w:t>
            </w:r>
            <w:r w:rsidR="000F6ABE" w:rsidRPr="00FF400C">
              <w:rPr>
                <w:b w:val="0"/>
                <w:sz w:val="22"/>
                <w:szCs w:val="22"/>
                <w:lang w:eastAsia="en-US"/>
              </w:rPr>
              <w:t>. pielikums- Finanšu piedāvājuma veidne.</w:t>
            </w:r>
          </w:p>
          <w:p w14:paraId="78AFDF71" w14:textId="56599BBF" w:rsidR="000F6ABE" w:rsidRPr="00FF400C" w:rsidRDefault="000F6ABE" w:rsidP="000F6ABE">
            <w:pPr>
              <w:pStyle w:val="Virsraksts"/>
              <w:numPr>
                <w:ilvl w:val="0"/>
                <w:numId w:val="0"/>
              </w:numPr>
              <w:tabs>
                <w:tab w:val="left" w:pos="4111"/>
              </w:tabs>
              <w:spacing w:before="0" w:line="276" w:lineRule="auto"/>
              <w:ind w:left="176"/>
              <w:jc w:val="both"/>
              <w:rPr>
                <w:b w:val="0"/>
                <w:sz w:val="22"/>
                <w:szCs w:val="22"/>
                <w:lang w:eastAsia="en-US"/>
              </w:rPr>
            </w:pPr>
            <w:r w:rsidRPr="00FF400C">
              <w:rPr>
                <w:b w:val="0"/>
                <w:sz w:val="22"/>
                <w:szCs w:val="22"/>
                <w:lang w:eastAsia="en-US"/>
              </w:rPr>
              <w:t>4.pielikums- Līguma projekts.</w:t>
            </w:r>
          </w:p>
        </w:tc>
      </w:tr>
    </w:tbl>
    <w:p w14:paraId="227F23E3" w14:textId="0B49BD8F" w:rsidR="00C97F50" w:rsidRPr="00FF400C" w:rsidRDefault="00C97F50" w:rsidP="00FF400C">
      <w:pPr>
        <w:pStyle w:val="Virsraksts"/>
        <w:numPr>
          <w:ilvl w:val="0"/>
          <w:numId w:val="0"/>
        </w:numPr>
        <w:tabs>
          <w:tab w:val="left" w:pos="4111"/>
        </w:tabs>
        <w:spacing w:line="276" w:lineRule="auto"/>
        <w:jc w:val="left"/>
        <w:rPr>
          <w:sz w:val="22"/>
          <w:szCs w:val="22"/>
        </w:rPr>
      </w:pPr>
    </w:p>
    <w:p w14:paraId="3BD84567" w14:textId="77777777" w:rsidR="000F34B3" w:rsidRDefault="000F34B3" w:rsidP="0051735B">
      <w:pPr>
        <w:pStyle w:val="Virsraksts"/>
        <w:numPr>
          <w:ilvl w:val="0"/>
          <w:numId w:val="0"/>
        </w:numPr>
        <w:tabs>
          <w:tab w:val="left" w:pos="4111"/>
        </w:tabs>
        <w:spacing w:line="276" w:lineRule="auto"/>
        <w:jc w:val="right"/>
        <w:rPr>
          <w:sz w:val="22"/>
          <w:szCs w:val="22"/>
        </w:rPr>
      </w:pPr>
      <w:r>
        <w:rPr>
          <w:sz w:val="22"/>
          <w:szCs w:val="22"/>
        </w:rPr>
        <w:t xml:space="preserve"> </w:t>
      </w:r>
    </w:p>
    <w:p w14:paraId="4EF95022" w14:textId="77777777" w:rsidR="000F34B3" w:rsidRDefault="000F34B3" w:rsidP="0051735B">
      <w:pPr>
        <w:pStyle w:val="Virsraksts"/>
        <w:numPr>
          <w:ilvl w:val="0"/>
          <w:numId w:val="0"/>
        </w:numPr>
        <w:tabs>
          <w:tab w:val="left" w:pos="4111"/>
        </w:tabs>
        <w:spacing w:line="276" w:lineRule="auto"/>
        <w:jc w:val="right"/>
        <w:rPr>
          <w:sz w:val="22"/>
          <w:szCs w:val="22"/>
        </w:rPr>
      </w:pPr>
      <w:r>
        <w:rPr>
          <w:sz w:val="22"/>
          <w:szCs w:val="22"/>
        </w:rPr>
        <w:t xml:space="preserve">           </w:t>
      </w:r>
    </w:p>
    <w:p w14:paraId="5E600BEF" w14:textId="77777777" w:rsidR="000F34B3" w:rsidRDefault="000F34B3" w:rsidP="0051735B">
      <w:pPr>
        <w:pStyle w:val="Virsraksts"/>
        <w:numPr>
          <w:ilvl w:val="0"/>
          <w:numId w:val="0"/>
        </w:numPr>
        <w:tabs>
          <w:tab w:val="left" w:pos="4111"/>
        </w:tabs>
        <w:spacing w:line="276" w:lineRule="auto"/>
        <w:jc w:val="right"/>
        <w:rPr>
          <w:sz w:val="22"/>
          <w:szCs w:val="22"/>
        </w:rPr>
      </w:pPr>
    </w:p>
    <w:p w14:paraId="32F4ECDC" w14:textId="77777777" w:rsidR="000F34B3" w:rsidRDefault="000F34B3" w:rsidP="0051735B">
      <w:pPr>
        <w:pStyle w:val="Virsraksts"/>
        <w:numPr>
          <w:ilvl w:val="0"/>
          <w:numId w:val="0"/>
        </w:numPr>
        <w:tabs>
          <w:tab w:val="left" w:pos="4111"/>
        </w:tabs>
        <w:spacing w:line="276" w:lineRule="auto"/>
        <w:jc w:val="right"/>
        <w:rPr>
          <w:sz w:val="22"/>
          <w:szCs w:val="22"/>
        </w:rPr>
      </w:pPr>
      <w:r>
        <w:rPr>
          <w:sz w:val="22"/>
          <w:szCs w:val="22"/>
        </w:rPr>
        <w:t xml:space="preserve"> </w:t>
      </w:r>
    </w:p>
    <w:p w14:paraId="2FB78B04" w14:textId="77777777" w:rsidR="000F34B3" w:rsidRDefault="000F34B3" w:rsidP="0051735B">
      <w:pPr>
        <w:pStyle w:val="Virsraksts"/>
        <w:numPr>
          <w:ilvl w:val="0"/>
          <w:numId w:val="0"/>
        </w:numPr>
        <w:tabs>
          <w:tab w:val="left" w:pos="4111"/>
        </w:tabs>
        <w:spacing w:line="276" w:lineRule="auto"/>
        <w:jc w:val="right"/>
        <w:rPr>
          <w:sz w:val="22"/>
          <w:szCs w:val="22"/>
        </w:rPr>
      </w:pPr>
    </w:p>
    <w:p w14:paraId="174A2CA7" w14:textId="77777777" w:rsidR="000F34B3" w:rsidRDefault="000F34B3" w:rsidP="0051735B">
      <w:pPr>
        <w:pStyle w:val="Virsraksts"/>
        <w:numPr>
          <w:ilvl w:val="0"/>
          <w:numId w:val="0"/>
        </w:numPr>
        <w:tabs>
          <w:tab w:val="left" w:pos="4111"/>
        </w:tabs>
        <w:spacing w:line="276" w:lineRule="auto"/>
        <w:jc w:val="right"/>
        <w:rPr>
          <w:sz w:val="22"/>
          <w:szCs w:val="22"/>
        </w:rPr>
      </w:pPr>
    </w:p>
    <w:p w14:paraId="70DC3DF5" w14:textId="77777777" w:rsidR="000F34B3" w:rsidRDefault="000F34B3" w:rsidP="0051735B">
      <w:pPr>
        <w:pStyle w:val="Virsraksts"/>
        <w:numPr>
          <w:ilvl w:val="0"/>
          <w:numId w:val="0"/>
        </w:numPr>
        <w:tabs>
          <w:tab w:val="left" w:pos="4111"/>
        </w:tabs>
        <w:spacing w:line="276" w:lineRule="auto"/>
        <w:jc w:val="right"/>
        <w:rPr>
          <w:sz w:val="22"/>
          <w:szCs w:val="22"/>
        </w:rPr>
      </w:pPr>
    </w:p>
    <w:p w14:paraId="1288CDF1" w14:textId="77777777" w:rsidR="000F34B3" w:rsidRDefault="000F34B3" w:rsidP="0051735B">
      <w:pPr>
        <w:pStyle w:val="Virsraksts"/>
        <w:numPr>
          <w:ilvl w:val="0"/>
          <w:numId w:val="0"/>
        </w:numPr>
        <w:tabs>
          <w:tab w:val="left" w:pos="4111"/>
        </w:tabs>
        <w:spacing w:line="276" w:lineRule="auto"/>
        <w:jc w:val="right"/>
        <w:rPr>
          <w:sz w:val="22"/>
          <w:szCs w:val="22"/>
        </w:rPr>
      </w:pPr>
    </w:p>
    <w:p w14:paraId="399D6B35" w14:textId="77777777" w:rsidR="000F34B3" w:rsidRDefault="000F34B3" w:rsidP="0051735B">
      <w:pPr>
        <w:pStyle w:val="Virsraksts"/>
        <w:numPr>
          <w:ilvl w:val="0"/>
          <w:numId w:val="0"/>
        </w:numPr>
        <w:tabs>
          <w:tab w:val="left" w:pos="4111"/>
        </w:tabs>
        <w:spacing w:line="276" w:lineRule="auto"/>
        <w:jc w:val="right"/>
        <w:rPr>
          <w:sz w:val="22"/>
          <w:szCs w:val="22"/>
        </w:rPr>
      </w:pPr>
    </w:p>
    <w:p w14:paraId="52078480" w14:textId="77777777" w:rsidR="000F34B3" w:rsidRDefault="000F34B3" w:rsidP="0051735B">
      <w:pPr>
        <w:pStyle w:val="Virsraksts"/>
        <w:numPr>
          <w:ilvl w:val="0"/>
          <w:numId w:val="0"/>
        </w:numPr>
        <w:tabs>
          <w:tab w:val="left" w:pos="4111"/>
        </w:tabs>
        <w:spacing w:line="276" w:lineRule="auto"/>
        <w:jc w:val="right"/>
        <w:rPr>
          <w:sz w:val="22"/>
          <w:szCs w:val="22"/>
        </w:rPr>
      </w:pPr>
    </w:p>
    <w:p w14:paraId="29C86A70" w14:textId="77777777" w:rsidR="000F34B3" w:rsidRDefault="000F34B3" w:rsidP="0051735B">
      <w:pPr>
        <w:pStyle w:val="Virsraksts"/>
        <w:numPr>
          <w:ilvl w:val="0"/>
          <w:numId w:val="0"/>
        </w:numPr>
        <w:tabs>
          <w:tab w:val="left" w:pos="4111"/>
        </w:tabs>
        <w:spacing w:line="276" w:lineRule="auto"/>
        <w:jc w:val="right"/>
        <w:rPr>
          <w:sz w:val="22"/>
          <w:szCs w:val="22"/>
        </w:rPr>
      </w:pPr>
    </w:p>
    <w:p w14:paraId="06C680DC" w14:textId="05730D0D" w:rsidR="00ED4F2D" w:rsidRPr="00FF400C" w:rsidRDefault="00C97F50" w:rsidP="0051735B">
      <w:pPr>
        <w:pStyle w:val="Virsraksts"/>
        <w:numPr>
          <w:ilvl w:val="0"/>
          <w:numId w:val="0"/>
        </w:numPr>
        <w:tabs>
          <w:tab w:val="left" w:pos="4111"/>
        </w:tabs>
        <w:spacing w:line="276" w:lineRule="auto"/>
        <w:jc w:val="right"/>
        <w:rPr>
          <w:sz w:val="22"/>
          <w:szCs w:val="22"/>
        </w:rPr>
      </w:pPr>
      <w:r w:rsidRPr="00FF400C">
        <w:rPr>
          <w:sz w:val="22"/>
          <w:szCs w:val="22"/>
        </w:rPr>
        <w:lastRenderedPageBreak/>
        <w:t>1</w:t>
      </w:r>
      <w:r w:rsidR="0051735B" w:rsidRPr="00FF400C">
        <w:rPr>
          <w:sz w:val="22"/>
          <w:szCs w:val="22"/>
        </w:rPr>
        <w:t xml:space="preserve">. pielikums </w:t>
      </w:r>
    </w:p>
    <w:p w14:paraId="66C9F691" w14:textId="1CF13347" w:rsidR="00C97F50" w:rsidRPr="00FF400C" w:rsidRDefault="00C97F50" w:rsidP="00C97F50">
      <w:pPr>
        <w:pStyle w:val="Virsraksts"/>
        <w:numPr>
          <w:ilvl w:val="0"/>
          <w:numId w:val="0"/>
        </w:numPr>
        <w:rPr>
          <w:sz w:val="22"/>
          <w:szCs w:val="22"/>
        </w:rPr>
      </w:pPr>
      <w:r w:rsidRPr="00FF400C">
        <w:rPr>
          <w:sz w:val="22"/>
          <w:szCs w:val="22"/>
        </w:rPr>
        <w:tab/>
        <w:t>TIRGUS IZPĒTE</w:t>
      </w:r>
    </w:p>
    <w:p w14:paraId="6D04F6A2" w14:textId="691D70B3" w:rsidR="00C97F50" w:rsidRPr="00FF400C" w:rsidRDefault="00C97F50" w:rsidP="00C97F50">
      <w:pPr>
        <w:pStyle w:val="Virsraksts"/>
        <w:numPr>
          <w:ilvl w:val="0"/>
          <w:numId w:val="0"/>
        </w:numPr>
        <w:spacing w:before="0"/>
        <w:rPr>
          <w:sz w:val="22"/>
          <w:szCs w:val="22"/>
        </w:rPr>
      </w:pPr>
      <w:r w:rsidRPr="00FF400C">
        <w:rPr>
          <w:sz w:val="22"/>
          <w:szCs w:val="22"/>
        </w:rPr>
        <w:t xml:space="preserve">“Kredīta piešķiršanas pakalpojums </w:t>
      </w:r>
      <w:r w:rsidR="00724869">
        <w:rPr>
          <w:sz w:val="22"/>
          <w:szCs w:val="22"/>
        </w:rPr>
        <w:t xml:space="preserve">ekskavatora- </w:t>
      </w:r>
      <w:r w:rsidRPr="00FF400C">
        <w:rPr>
          <w:sz w:val="22"/>
          <w:szCs w:val="22"/>
        </w:rPr>
        <w:t xml:space="preserve">universālā iekrāvēja iegādei“, </w:t>
      </w:r>
    </w:p>
    <w:p w14:paraId="72769C82" w14:textId="6C48F784" w:rsidR="00C97F50" w:rsidRPr="00FF400C" w:rsidRDefault="00C97F50" w:rsidP="00C97F50">
      <w:pPr>
        <w:pStyle w:val="Virsraksts"/>
        <w:numPr>
          <w:ilvl w:val="0"/>
          <w:numId w:val="0"/>
        </w:numPr>
        <w:spacing w:before="0"/>
        <w:rPr>
          <w:sz w:val="22"/>
          <w:szCs w:val="22"/>
        </w:rPr>
      </w:pPr>
      <w:r w:rsidRPr="00FF400C">
        <w:rPr>
          <w:sz w:val="22"/>
          <w:szCs w:val="22"/>
        </w:rPr>
        <w:t>identifikācijas Nr. SA 2024 01</w:t>
      </w:r>
    </w:p>
    <w:p w14:paraId="09998575" w14:textId="464C8328" w:rsidR="0051735B" w:rsidRPr="00FF400C" w:rsidRDefault="0051735B" w:rsidP="00C97F50">
      <w:pPr>
        <w:pStyle w:val="Virsraksts"/>
        <w:numPr>
          <w:ilvl w:val="0"/>
          <w:numId w:val="0"/>
        </w:numPr>
        <w:tabs>
          <w:tab w:val="left" w:pos="4111"/>
        </w:tabs>
        <w:spacing w:line="276" w:lineRule="auto"/>
        <w:rPr>
          <w:sz w:val="22"/>
          <w:szCs w:val="22"/>
        </w:rPr>
      </w:pPr>
      <w:r w:rsidRPr="00FF400C">
        <w:rPr>
          <w:sz w:val="22"/>
          <w:szCs w:val="22"/>
        </w:rPr>
        <w:t>Tehniskās specifikācijas</w:t>
      </w:r>
      <w:r w:rsidR="0043768E" w:rsidRPr="00FF400C">
        <w:rPr>
          <w:sz w:val="22"/>
          <w:szCs w:val="22"/>
        </w:rPr>
        <w:t xml:space="preserve">- Tehniskais piedāvājums </w:t>
      </w:r>
    </w:p>
    <w:tbl>
      <w:tblPr>
        <w:tblStyle w:val="TableGrid"/>
        <w:tblW w:w="9493" w:type="dxa"/>
        <w:tblLook w:val="04A0" w:firstRow="1" w:lastRow="0" w:firstColumn="1" w:lastColumn="0" w:noHBand="0" w:noVBand="1"/>
      </w:tblPr>
      <w:tblGrid>
        <w:gridCol w:w="890"/>
        <w:gridCol w:w="2075"/>
        <w:gridCol w:w="3150"/>
        <w:gridCol w:w="3378"/>
      </w:tblGrid>
      <w:tr w:rsidR="009201D7" w:rsidRPr="00FF400C" w14:paraId="2714C0C4" w14:textId="1F7A3383" w:rsidTr="00FF400C">
        <w:trPr>
          <w:tblHeader/>
        </w:trPr>
        <w:tc>
          <w:tcPr>
            <w:tcW w:w="890" w:type="dxa"/>
          </w:tcPr>
          <w:p w14:paraId="37518D73" w14:textId="0C6FDA69" w:rsidR="009201D7" w:rsidRPr="00FF400C" w:rsidRDefault="009201D7" w:rsidP="0051735B">
            <w:pPr>
              <w:pStyle w:val="Virsraksts"/>
              <w:numPr>
                <w:ilvl w:val="0"/>
                <w:numId w:val="0"/>
              </w:numPr>
              <w:tabs>
                <w:tab w:val="left" w:pos="4111"/>
              </w:tabs>
              <w:spacing w:line="276" w:lineRule="auto"/>
              <w:rPr>
                <w:b w:val="0"/>
                <w:bCs/>
                <w:sz w:val="22"/>
                <w:szCs w:val="22"/>
              </w:rPr>
            </w:pPr>
            <w:r w:rsidRPr="00FF400C">
              <w:rPr>
                <w:b w:val="0"/>
                <w:bCs/>
                <w:sz w:val="22"/>
                <w:szCs w:val="22"/>
              </w:rPr>
              <w:t>Nr.p.k.</w:t>
            </w:r>
          </w:p>
        </w:tc>
        <w:tc>
          <w:tcPr>
            <w:tcW w:w="2075" w:type="dxa"/>
          </w:tcPr>
          <w:p w14:paraId="4EAC3E48" w14:textId="2E349479" w:rsidR="009201D7" w:rsidRPr="00FF400C" w:rsidRDefault="009201D7" w:rsidP="0051735B">
            <w:pPr>
              <w:pStyle w:val="Virsraksts"/>
              <w:numPr>
                <w:ilvl w:val="0"/>
                <w:numId w:val="0"/>
              </w:numPr>
              <w:tabs>
                <w:tab w:val="left" w:pos="4111"/>
              </w:tabs>
              <w:spacing w:line="276" w:lineRule="auto"/>
              <w:rPr>
                <w:b w:val="0"/>
                <w:bCs/>
                <w:sz w:val="22"/>
                <w:szCs w:val="22"/>
              </w:rPr>
            </w:pPr>
            <w:r w:rsidRPr="00FF400C">
              <w:rPr>
                <w:b w:val="0"/>
                <w:bCs/>
                <w:sz w:val="22"/>
                <w:szCs w:val="22"/>
              </w:rPr>
              <w:t>Raksturlielums</w:t>
            </w:r>
          </w:p>
        </w:tc>
        <w:tc>
          <w:tcPr>
            <w:tcW w:w="3150" w:type="dxa"/>
          </w:tcPr>
          <w:p w14:paraId="40DE3143" w14:textId="0E4E67D0" w:rsidR="009201D7" w:rsidRPr="00FF400C" w:rsidRDefault="009201D7" w:rsidP="0051735B">
            <w:pPr>
              <w:pStyle w:val="Virsraksts"/>
              <w:numPr>
                <w:ilvl w:val="0"/>
                <w:numId w:val="0"/>
              </w:numPr>
              <w:tabs>
                <w:tab w:val="left" w:pos="4111"/>
              </w:tabs>
              <w:spacing w:line="276" w:lineRule="auto"/>
              <w:rPr>
                <w:b w:val="0"/>
                <w:bCs/>
                <w:sz w:val="22"/>
                <w:szCs w:val="22"/>
              </w:rPr>
            </w:pPr>
            <w:r w:rsidRPr="00FF400C">
              <w:rPr>
                <w:b w:val="0"/>
                <w:bCs/>
                <w:sz w:val="22"/>
                <w:szCs w:val="22"/>
              </w:rPr>
              <w:t>Pasūtītāja prasības</w:t>
            </w:r>
          </w:p>
        </w:tc>
        <w:tc>
          <w:tcPr>
            <w:tcW w:w="3378" w:type="dxa"/>
          </w:tcPr>
          <w:p w14:paraId="2E16EAFA" w14:textId="0899E68E" w:rsidR="009201D7" w:rsidRPr="00FF400C" w:rsidRDefault="009201D7" w:rsidP="0051735B">
            <w:pPr>
              <w:pStyle w:val="Virsraksts"/>
              <w:numPr>
                <w:ilvl w:val="0"/>
                <w:numId w:val="0"/>
              </w:numPr>
              <w:tabs>
                <w:tab w:val="left" w:pos="4111"/>
              </w:tabs>
              <w:spacing w:line="276" w:lineRule="auto"/>
              <w:rPr>
                <w:b w:val="0"/>
                <w:bCs/>
                <w:sz w:val="22"/>
                <w:szCs w:val="22"/>
              </w:rPr>
            </w:pPr>
            <w:r w:rsidRPr="00FF400C">
              <w:rPr>
                <w:b w:val="0"/>
                <w:bCs/>
                <w:sz w:val="22"/>
                <w:szCs w:val="22"/>
              </w:rPr>
              <w:t xml:space="preserve">Pretendenta piedāvājums </w:t>
            </w:r>
          </w:p>
        </w:tc>
      </w:tr>
      <w:tr w:rsidR="0051074B" w:rsidRPr="00FF400C" w14:paraId="4AF17401" w14:textId="4041501D" w:rsidTr="005C0519">
        <w:tc>
          <w:tcPr>
            <w:tcW w:w="890" w:type="dxa"/>
          </w:tcPr>
          <w:p w14:paraId="6233E87B" w14:textId="2796EF27" w:rsidR="0051074B" w:rsidRPr="00FF400C" w:rsidRDefault="0051074B" w:rsidP="00C97F50">
            <w:pPr>
              <w:pStyle w:val="Virsraksts"/>
              <w:numPr>
                <w:ilvl w:val="0"/>
                <w:numId w:val="0"/>
              </w:numPr>
              <w:tabs>
                <w:tab w:val="left" w:pos="4111"/>
              </w:tabs>
              <w:spacing w:line="276" w:lineRule="auto"/>
              <w:jc w:val="left"/>
              <w:rPr>
                <w:b w:val="0"/>
                <w:bCs/>
                <w:sz w:val="22"/>
                <w:szCs w:val="22"/>
              </w:rPr>
            </w:pPr>
            <w:r w:rsidRPr="00FF400C">
              <w:rPr>
                <w:b w:val="0"/>
                <w:bCs/>
                <w:sz w:val="22"/>
                <w:szCs w:val="22"/>
              </w:rPr>
              <w:t>1.</w:t>
            </w:r>
          </w:p>
        </w:tc>
        <w:tc>
          <w:tcPr>
            <w:tcW w:w="2075" w:type="dxa"/>
          </w:tcPr>
          <w:p w14:paraId="7C6AA93F" w14:textId="14D0C010" w:rsidR="0051074B" w:rsidRPr="00FF400C" w:rsidRDefault="0051074B" w:rsidP="007557C3">
            <w:pPr>
              <w:pStyle w:val="Virsraksts"/>
              <w:numPr>
                <w:ilvl w:val="0"/>
                <w:numId w:val="0"/>
              </w:numPr>
              <w:tabs>
                <w:tab w:val="left" w:pos="4111"/>
              </w:tabs>
              <w:spacing w:line="276" w:lineRule="auto"/>
              <w:jc w:val="both"/>
              <w:rPr>
                <w:sz w:val="22"/>
                <w:szCs w:val="22"/>
              </w:rPr>
            </w:pPr>
            <w:r w:rsidRPr="00FF400C">
              <w:rPr>
                <w:b w:val="0"/>
                <w:bCs/>
                <w:sz w:val="22"/>
                <w:szCs w:val="22"/>
                <w:lang w:eastAsia="ru-RU"/>
              </w:rPr>
              <w:t>Aizdevuma mērķis</w:t>
            </w:r>
          </w:p>
        </w:tc>
        <w:tc>
          <w:tcPr>
            <w:tcW w:w="6528" w:type="dxa"/>
            <w:gridSpan w:val="2"/>
            <w:shd w:val="clear" w:color="auto" w:fill="auto"/>
          </w:tcPr>
          <w:p w14:paraId="24AB3377" w14:textId="4C66BF9A" w:rsidR="0051074B" w:rsidRPr="00FF400C" w:rsidRDefault="0051074B" w:rsidP="0051735B">
            <w:pPr>
              <w:pStyle w:val="Virsraksts"/>
              <w:numPr>
                <w:ilvl w:val="0"/>
                <w:numId w:val="0"/>
              </w:numPr>
              <w:tabs>
                <w:tab w:val="left" w:pos="4111"/>
              </w:tabs>
              <w:spacing w:line="276" w:lineRule="auto"/>
              <w:jc w:val="left"/>
              <w:rPr>
                <w:b w:val="0"/>
                <w:bCs/>
                <w:sz w:val="22"/>
                <w:szCs w:val="22"/>
              </w:rPr>
            </w:pPr>
            <w:r w:rsidRPr="00FF400C">
              <w:rPr>
                <w:b w:val="0"/>
                <w:bCs/>
                <w:sz w:val="22"/>
                <w:szCs w:val="22"/>
              </w:rPr>
              <w:t xml:space="preserve">Jauna </w:t>
            </w:r>
            <w:r w:rsidRPr="00A42381">
              <w:rPr>
                <w:b w:val="0"/>
                <w:bCs/>
                <w:sz w:val="22"/>
                <w:szCs w:val="22"/>
              </w:rPr>
              <w:t>riteņu ekskavatora- universālā iekrāvēja  iegāde</w:t>
            </w:r>
            <w:r w:rsidRPr="00FF400C">
              <w:rPr>
                <w:b w:val="0"/>
                <w:bCs/>
                <w:sz w:val="22"/>
                <w:szCs w:val="22"/>
              </w:rPr>
              <w:t xml:space="preserve"> (turpmāk- Traktortehnika)</w:t>
            </w:r>
          </w:p>
        </w:tc>
      </w:tr>
      <w:tr w:rsidR="00C97F50" w:rsidRPr="00FF400C" w14:paraId="09277F30" w14:textId="77777777" w:rsidTr="00FF400C">
        <w:tc>
          <w:tcPr>
            <w:tcW w:w="890" w:type="dxa"/>
          </w:tcPr>
          <w:p w14:paraId="5948BC20" w14:textId="7D584113" w:rsidR="00C97F50" w:rsidRPr="00FF400C" w:rsidRDefault="00C97F50" w:rsidP="00C97F50">
            <w:pPr>
              <w:pStyle w:val="Virsraksts"/>
              <w:numPr>
                <w:ilvl w:val="0"/>
                <w:numId w:val="0"/>
              </w:numPr>
              <w:tabs>
                <w:tab w:val="left" w:pos="4111"/>
              </w:tabs>
              <w:spacing w:line="276" w:lineRule="auto"/>
              <w:jc w:val="left"/>
              <w:rPr>
                <w:b w:val="0"/>
                <w:bCs/>
                <w:sz w:val="22"/>
                <w:szCs w:val="22"/>
              </w:rPr>
            </w:pPr>
            <w:r w:rsidRPr="00FF400C">
              <w:rPr>
                <w:b w:val="0"/>
                <w:bCs/>
                <w:sz w:val="22"/>
                <w:szCs w:val="22"/>
              </w:rPr>
              <w:t>2.</w:t>
            </w:r>
          </w:p>
        </w:tc>
        <w:tc>
          <w:tcPr>
            <w:tcW w:w="2075" w:type="dxa"/>
          </w:tcPr>
          <w:p w14:paraId="5665F309" w14:textId="21E4C5B2" w:rsidR="00C97F50" w:rsidRPr="00FF400C" w:rsidRDefault="00C97F50" w:rsidP="007557C3">
            <w:pPr>
              <w:pStyle w:val="Virsraksts"/>
              <w:numPr>
                <w:ilvl w:val="0"/>
                <w:numId w:val="0"/>
              </w:numPr>
              <w:tabs>
                <w:tab w:val="left" w:pos="4111"/>
              </w:tabs>
              <w:spacing w:line="276" w:lineRule="auto"/>
              <w:jc w:val="both"/>
              <w:rPr>
                <w:b w:val="0"/>
                <w:bCs/>
                <w:sz w:val="22"/>
                <w:szCs w:val="22"/>
                <w:lang w:eastAsia="ru-RU"/>
              </w:rPr>
            </w:pPr>
            <w:r w:rsidRPr="00FF400C">
              <w:rPr>
                <w:b w:val="0"/>
                <w:bCs/>
                <w:sz w:val="22"/>
                <w:szCs w:val="22"/>
              </w:rPr>
              <w:t>Traktortehnikas iegādes vērtība</w:t>
            </w:r>
            <w:r w:rsidR="002E65F4">
              <w:rPr>
                <w:b w:val="0"/>
                <w:bCs/>
                <w:sz w:val="22"/>
                <w:szCs w:val="22"/>
              </w:rPr>
              <w:t xml:space="preserve"> no Traktortehnikas piegādātāja </w:t>
            </w:r>
            <w:r w:rsidRPr="00FF400C">
              <w:rPr>
                <w:b w:val="0"/>
                <w:bCs/>
                <w:sz w:val="22"/>
                <w:szCs w:val="22"/>
              </w:rPr>
              <w:t>kopā ar pievienotās vērtības nodokli</w:t>
            </w:r>
          </w:p>
        </w:tc>
        <w:tc>
          <w:tcPr>
            <w:tcW w:w="3150" w:type="dxa"/>
          </w:tcPr>
          <w:p w14:paraId="20299130" w14:textId="7684AD78" w:rsidR="00C97F50" w:rsidRPr="00FF400C" w:rsidRDefault="00A42381" w:rsidP="009D4A53">
            <w:pPr>
              <w:pStyle w:val="Virsraksts"/>
              <w:numPr>
                <w:ilvl w:val="0"/>
                <w:numId w:val="0"/>
              </w:numPr>
              <w:tabs>
                <w:tab w:val="left" w:pos="4111"/>
              </w:tabs>
              <w:spacing w:line="276" w:lineRule="auto"/>
              <w:rPr>
                <w:b w:val="0"/>
                <w:bCs/>
                <w:sz w:val="22"/>
                <w:szCs w:val="22"/>
              </w:rPr>
            </w:pPr>
            <w:r>
              <w:rPr>
                <w:b w:val="0"/>
                <w:bCs/>
                <w:sz w:val="22"/>
                <w:szCs w:val="22"/>
              </w:rPr>
              <w:t>119</w:t>
            </w:r>
            <w:r w:rsidR="00CF59C9">
              <w:rPr>
                <w:b w:val="0"/>
                <w:bCs/>
                <w:sz w:val="22"/>
                <w:szCs w:val="22"/>
              </w:rPr>
              <w:t xml:space="preserve"> </w:t>
            </w:r>
            <w:r>
              <w:rPr>
                <w:b w:val="0"/>
                <w:bCs/>
                <w:sz w:val="22"/>
                <w:szCs w:val="22"/>
              </w:rPr>
              <w:t>463,30</w:t>
            </w:r>
            <w:r w:rsidR="009D4A53">
              <w:rPr>
                <w:b w:val="0"/>
                <w:bCs/>
                <w:sz w:val="22"/>
                <w:szCs w:val="22"/>
              </w:rPr>
              <w:t xml:space="preserve"> EUR</w:t>
            </w:r>
          </w:p>
        </w:tc>
        <w:tc>
          <w:tcPr>
            <w:tcW w:w="3378" w:type="dxa"/>
          </w:tcPr>
          <w:p w14:paraId="75B3AE02" w14:textId="21866F00" w:rsidR="00C97F50" w:rsidRPr="004F5AA5" w:rsidRDefault="004F5AA5" w:rsidP="0051735B">
            <w:pPr>
              <w:pStyle w:val="Virsraksts"/>
              <w:numPr>
                <w:ilvl w:val="0"/>
                <w:numId w:val="0"/>
              </w:numPr>
              <w:tabs>
                <w:tab w:val="left" w:pos="4111"/>
              </w:tabs>
              <w:spacing w:line="276" w:lineRule="auto"/>
              <w:jc w:val="left"/>
              <w:rPr>
                <w:b w:val="0"/>
                <w:bCs/>
                <w:i/>
                <w:iCs/>
                <w:sz w:val="22"/>
                <w:szCs w:val="22"/>
              </w:rPr>
            </w:pPr>
            <w:r w:rsidRPr="004F5AA5">
              <w:rPr>
                <w:b w:val="0"/>
                <w:bCs/>
                <w:i/>
                <w:iCs/>
                <w:sz w:val="22"/>
                <w:szCs w:val="22"/>
              </w:rPr>
              <w:t>Pretendentam nav jāizpilda</w:t>
            </w:r>
          </w:p>
        </w:tc>
      </w:tr>
      <w:tr w:rsidR="009201D7" w:rsidRPr="00FF400C" w14:paraId="1015F7EA" w14:textId="7E2E2F1F" w:rsidTr="00FF400C">
        <w:tc>
          <w:tcPr>
            <w:tcW w:w="890" w:type="dxa"/>
          </w:tcPr>
          <w:p w14:paraId="6C7C6206" w14:textId="767B25DD" w:rsidR="009201D7" w:rsidRPr="00FF400C" w:rsidRDefault="00C97F50" w:rsidP="00C97F50">
            <w:pPr>
              <w:pStyle w:val="Virsraksts"/>
              <w:numPr>
                <w:ilvl w:val="0"/>
                <w:numId w:val="0"/>
              </w:numPr>
              <w:tabs>
                <w:tab w:val="left" w:pos="4111"/>
              </w:tabs>
              <w:spacing w:line="276" w:lineRule="auto"/>
              <w:jc w:val="left"/>
              <w:rPr>
                <w:b w:val="0"/>
                <w:bCs/>
                <w:sz w:val="22"/>
                <w:szCs w:val="22"/>
              </w:rPr>
            </w:pPr>
            <w:r w:rsidRPr="00FF400C">
              <w:rPr>
                <w:b w:val="0"/>
                <w:bCs/>
                <w:sz w:val="22"/>
                <w:szCs w:val="22"/>
              </w:rPr>
              <w:t>3.</w:t>
            </w:r>
          </w:p>
        </w:tc>
        <w:tc>
          <w:tcPr>
            <w:tcW w:w="2075" w:type="dxa"/>
          </w:tcPr>
          <w:p w14:paraId="7AC96A5A" w14:textId="7028D649" w:rsidR="009201D7" w:rsidRPr="00FF400C" w:rsidRDefault="009201D7" w:rsidP="007557C3">
            <w:pPr>
              <w:pStyle w:val="Virsraksts"/>
              <w:numPr>
                <w:ilvl w:val="0"/>
                <w:numId w:val="0"/>
              </w:numPr>
              <w:tabs>
                <w:tab w:val="left" w:pos="4111"/>
              </w:tabs>
              <w:spacing w:line="276" w:lineRule="auto"/>
              <w:jc w:val="both"/>
              <w:rPr>
                <w:b w:val="0"/>
                <w:bCs/>
                <w:sz w:val="22"/>
                <w:szCs w:val="22"/>
              </w:rPr>
            </w:pPr>
            <w:r w:rsidRPr="00FF400C">
              <w:rPr>
                <w:b w:val="0"/>
                <w:bCs/>
                <w:sz w:val="22"/>
                <w:szCs w:val="22"/>
              </w:rPr>
              <w:t xml:space="preserve">Pasūtītāja maksājuma daļa par Traktortehnikas iegādi </w:t>
            </w:r>
          </w:p>
        </w:tc>
        <w:tc>
          <w:tcPr>
            <w:tcW w:w="3150" w:type="dxa"/>
          </w:tcPr>
          <w:p w14:paraId="1C01E75F" w14:textId="2E7CB892" w:rsidR="009201D7" w:rsidRPr="00C77DC7" w:rsidRDefault="002E65F4" w:rsidP="0051735B">
            <w:pPr>
              <w:pStyle w:val="Virsraksts"/>
              <w:numPr>
                <w:ilvl w:val="0"/>
                <w:numId w:val="0"/>
              </w:numPr>
              <w:tabs>
                <w:tab w:val="left" w:pos="4111"/>
              </w:tabs>
              <w:spacing w:line="276" w:lineRule="auto"/>
              <w:rPr>
                <w:b w:val="0"/>
                <w:bCs/>
                <w:sz w:val="22"/>
                <w:szCs w:val="22"/>
              </w:rPr>
            </w:pPr>
            <w:r w:rsidRPr="00C77DC7">
              <w:rPr>
                <w:b w:val="0"/>
                <w:bCs/>
                <w:sz w:val="22"/>
                <w:szCs w:val="22"/>
              </w:rPr>
              <w:t>50 0</w:t>
            </w:r>
            <w:r w:rsidR="005F2833" w:rsidRPr="00C77DC7">
              <w:rPr>
                <w:b w:val="0"/>
                <w:bCs/>
                <w:sz w:val="22"/>
                <w:szCs w:val="22"/>
              </w:rPr>
              <w:t>63</w:t>
            </w:r>
            <w:r w:rsidRPr="00C77DC7">
              <w:rPr>
                <w:b w:val="0"/>
                <w:bCs/>
                <w:sz w:val="22"/>
                <w:szCs w:val="22"/>
              </w:rPr>
              <w:t>,</w:t>
            </w:r>
            <w:r w:rsidR="00A42381" w:rsidRPr="00C77DC7">
              <w:rPr>
                <w:b w:val="0"/>
                <w:bCs/>
                <w:sz w:val="22"/>
                <w:szCs w:val="22"/>
              </w:rPr>
              <w:t>3</w:t>
            </w:r>
            <w:r w:rsidRPr="00C77DC7">
              <w:rPr>
                <w:b w:val="0"/>
                <w:bCs/>
                <w:sz w:val="22"/>
                <w:szCs w:val="22"/>
              </w:rPr>
              <w:t>0 EUR</w:t>
            </w:r>
          </w:p>
        </w:tc>
        <w:tc>
          <w:tcPr>
            <w:tcW w:w="3378" w:type="dxa"/>
          </w:tcPr>
          <w:p w14:paraId="4CD2B4A4" w14:textId="77777777" w:rsidR="009201D7" w:rsidRPr="00FF400C" w:rsidRDefault="009201D7" w:rsidP="0051735B">
            <w:pPr>
              <w:pStyle w:val="Virsraksts"/>
              <w:numPr>
                <w:ilvl w:val="0"/>
                <w:numId w:val="0"/>
              </w:numPr>
              <w:tabs>
                <w:tab w:val="left" w:pos="4111"/>
              </w:tabs>
              <w:spacing w:line="276" w:lineRule="auto"/>
              <w:rPr>
                <w:b w:val="0"/>
                <w:bCs/>
                <w:sz w:val="22"/>
                <w:szCs w:val="22"/>
              </w:rPr>
            </w:pPr>
          </w:p>
        </w:tc>
      </w:tr>
      <w:tr w:rsidR="009201D7" w:rsidRPr="00FF400C" w14:paraId="21EC9EAF" w14:textId="4A68E57F" w:rsidTr="00FF400C">
        <w:tc>
          <w:tcPr>
            <w:tcW w:w="890" w:type="dxa"/>
          </w:tcPr>
          <w:p w14:paraId="35D47BAA" w14:textId="55F6C935" w:rsidR="009201D7" w:rsidRPr="00FF400C" w:rsidRDefault="00C97F50" w:rsidP="00C97F50">
            <w:pPr>
              <w:pStyle w:val="Virsraksts"/>
              <w:numPr>
                <w:ilvl w:val="0"/>
                <w:numId w:val="0"/>
              </w:numPr>
              <w:jc w:val="left"/>
              <w:rPr>
                <w:b w:val="0"/>
                <w:sz w:val="22"/>
                <w:szCs w:val="22"/>
              </w:rPr>
            </w:pPr>
            <w:r w:rsidRPr="00FF400C">
              <w:rPr>
                <w:b w:val="0"/>
                <w:sz w:val="22"/>
                <w:szCs w:val="22"/>
              </w:rPr>
              <w:t xml:space="preserve">4. </w:t>
            </w:r>
          </w:p>
        </w:tc>
        <w:tc>
          <w:tcPr>
            <w:tcW w:w="2075" w:type="dxa"/>
          </w:tcPr>
          <w:p w14:paraId="3398F051" w14:textId="0F848CC0" w:rsidR="009201D7" w:rsidRPr="00FF400C" w:rsidRDefault="009201D7" w:rsidP="007557C3">
            <w:pPr>
              <w:pStyle w:val="Virsraksts"/>
              <w:numPr>
                <w:ilvl w:val="0"/>
                <w:numId w:val="0"/>
              </w:numPr>
              <w:tabs>
                <w:tab w:val="left" w:pos="4111"/>
              </w:tabs>
              <w:spacing w:line="276" w:lineRule="auto"/>
              <w:jc w:val="both"/>
              <w:rPr>
                <w:b w:val="0"/>
                <w:bCs/>
                <w:sz w:val="22"/>
                <w:szCs w:val="22"/>
              </w:rPr>
            </w:pPr>
            <w:r w:rsidRPr="00FF400C">
              <w:rPr>
                <w:b w:val="0"/>
                <w:bCs/>
                <w:sz w:val="22"/>
                <w:szCs w:val="22"/>
              </w:rPr>
              <w:t xml:space="preserve">Piesaistāmā aizdevuma </w:t>
            </w:r>
            <w:r w:rsidRPr="00455240">
              <w:rPr>
                <w:b w:val="0"/>
                <w:bCs/>
                <w:color w:val="000000" w:themeColor="text1"/>
                <w:sz w:val="22"/>
                <w:szCs w:val="22"/>
              </w:rPr>
              <w:t>summa</w:t>
            </w:r>
            <w:r w:rsidRPr="00FF400C">
              <w:rPr>
                <w:b w:val="0"/>
                <w:bCs/>
                <w:color w:val="FF0000"/>
                <w:sz w:val="22"/>
                <w:szCs w:val="22"/>
              </w:rPr>
              <w:t xml:space="preserve"> </w:t>
            </w:r>
            <w:r w:rsidRPr="00FF400C">
              <w:rPr>
                <w:b w:val="0"/>
                <w:bCs/>
                <w:sz w:val="22"/>
                <w:szCs w:val="22"/>
              </w:rPr>
              <w:t>(bez procentiem</w:t>
            </w:r>
            <w:r w:rsidR="007557C3" w:rsidRPr="00FF400C">
              <w:rPr>
                <w:b w:val="0"/>
                <w:bCs/>
                <w:sz w:val="22"/>
                <w:szCs w:val="22"/>
              </w:rPr>
              <w:t>)</w:t>
            </w:r>
            <w:r w:rsidRPr="00FF400C">
              <w:rPr>
                <w:b w:val="0"/>
                <w:bCs/>
                <w:sz w:val="22"/>
                <w:szCs w:val="22"/>
              </w:rPr>
              <w:t xml:space="preserve"> </w:t>
            </w:r>
          </w:p>
        </w:tc>
        <w:tc>
          <w:tcPr>
            <w:tcW w:w="3150" w:type="dxa"/>
          </w:tcPr>
          <w:p w14:paraId="0D4818D0" w14:textId="4F157B73" w:rsidR="009201D7" w:rsidRPr="00C77DC7" w:rsidRDefault="00836864" w:rsidP="0051735B">
            <w:pPr>
              <w:pStyle w:val="Virsraksts"/>
              <w:numPr>
                <w:ilvl w:val="0"/>
                <w:numId w:val="0"/>
              </w:numPr>
              <w:tabs>
                <w:tab w:val="left" w:pos="4111"/>
              </w:tabs>
              <w:spacing w:line="276" w:lineRule="auto"/>
              <w:rPr>
                <w:b w:val="0"/>
                <w:bCs/>
                <w:sz w:val="22"/>
                <w:szCs w:val="22"/>
              </w:rPr>
            </w:pPr>
            <w:r w:rsidRPr="00C77DC7">
              <w:rPr>
                <w:b w:val="0"/>
                <w:bCs/>
                <w:sz w:val="22"/>
                <w:szCs w:val="22"/>
              </w:rPr>
              <w:t>6</w:t>
            </w:r>
            <w:r w:rsidR="009D4A53" w:rsidRPr="00C77DC7">
              <w:rPr>
                <w:b w:val="0"/>
                <w:bCs/>
                <w:sz w:val="22"/>
                <w:szCs w:val="22"/>
              </w:rPr>
              <w:t>9</w:t>
            </w:r>
            <w:r w:rsidR="00CF59C9" w:rsidRPr="00C77DC7">
              <w:rPr>
                <w:b w:val="0"/>
                <w:bCs/>
                <w:sz w:val="22"/>
                <w:szCs w:val="22"/>
              </w:rPr>
              <w:t xml:space="preserve"> </w:t>
            </w:r>
            <w:r w:rsidRPr="00C77DC7">
              <w:rPr>
                <w:b w:val="0"/>
                <w:bCs/>
                <w:sz w:val="22"/>
                <w:szCs w:val="22"/>
              </w:rPr>
              <w:t>4</w:t>
            </w:r>
            <w:r w:rsidR="005F2833" w:rsidRPr="00C77DC7">
              <w:rPr>
                <w:b w:val="0"/>
                <w:bCs/>
                <w:sz w:val="22"/>
                <w:szCs w:val="22"/>
              </w:rPr>
              <w:t>00</w:t>
            </w:r>
            <w:r w:rsidRPr="00C77DC7">
              <w:rPr>
                <w:b w:val="0"/>
                <w:bCs/>
                <w:sz w:val="22"/>
                <w:szCs w:val="22"/>
              </w:rPr>
              <w:t>,00</w:t>
            </w:r>
            <w:r w:rsidR="00CF59C9" w:rsidRPr="00C77DC7">
              <w:rPr>
                <w:b w:val="0"/>
                <w:bCs/>
                <w:sz w:val="22"/>
                <w:szCs w:val="22"/>
              </w:rPr>
              <w:t xml:space="preserve"> EUR</w:t>
            </w:r>
          </w:p>
        </w:tc>
        <w:tc>
          <w:tcPr>
            <w:tcW w:w="3378" w:type="dxa"/>
          </w:tcPr>
          <w:p w14:paraId="353924E2" w14:textId="77777777" w:rsidR="009201D7" w:rsidRPr="00FF400C" w:rsidRDefault="009201D7" w:rsidP="0051735B">
            <w:pPr>
              <w:pStyle w:val="Virsraksts"/>
              <w:numPr>
                <w:ilvl w:val="0"/>
                <w:numId w:val="0"/>
              </w:numPr>
              <w:tabs>
                <w:tab w:val="left" w:pos="4111"/>
              </w:tabs>
              <w:spacing w:line="276" w:lineRule="auto"/>
              <w:rPr>
                <w:b w:val="0"/>
                <w:bCs/>
                <w:sz w:val="22"/>
                <w:szCs w:val="22"/>
              </w:rPr>
            </w:pPr>
          </w:p>
        </w:tc>
      </w:tr>
      <w:tr w:rsidR="009201D7" w:rsidRPr="00FF400C" w14:paraId="7D9673A5" w14:textId="6C48D395" w:rsidTr="00CF59C9">
        <w:tc>
          <w:tcPr>
            <w:tcW w:w="890" w:type="dxa"/>
            <w:shd w:val="clear" w:color="auto" w:fill="auto"/>
          </w:tcPr>
          <w:p w14:paraId="0D905F1E" w14:textId="05555691" w:rsidR="009201D7" w:rsidRPr="00CF59C9" w:rsidRDefault="00C97F50" w:rsidP="00C97F50">
            <w:pPr>
              <w:pStyle w:val="Virsraksts"/>
              <w:numPr>
                <w:ilvl w:val="0"/>
                <w:numId w:val="0"/>
              </w:numPr>
              <w:tabs>
                <w:tab w:val="left" w:pos="4111"/>
              </w:tabs>
              <w:spacing w:line="276" w:lineRule="auto"/>
              <w:jc w:val="left"/>
              <w:rPr>
                <w:b w:val="0"/>
                <w:bCs/>
                <w:sz w:val="22"/>
                <w:szCs w:val="22"/>
              </w:rPr>
            </w:pPr>
            <w:r w:rsidRPr="00CF59C9">
              <w:rPr>
                <w:b w:val="0"/>
                <w:bCs/>
                <w:sz w:val="22"/>
                <w:szCs w:val="22"/>
              </w:rPr>
              <w:t>5.</w:t>
            </w:r>
          </w:p>
        </w:tc>
        <w:tc>
          <w:tcPr>
            <w:tcW w:w="2075" w:type="dxa"/>
            <w:shd w:val="clear" w:color="auto" w:fill="auto"/>
          </w:tcPr>
          <w:p w14:paraId="769DB692" w14:textId="0EB26876" w:rsidR="009201D7" w:rsidRPr="00CF59C9" w:rsidRDefault="009201D7" w:rsidP="007557C3">
            <w:pPr>
              <w:pStyle w:val="Virsraksts"/>
              <w:numPr>
                <w:ilvl w:val="0"/>
                <w:numId w:val="0"/>
              </w:numPr>
              <w:tabs>
                <w:tab w:val="left" w:pos="4111"/>
              </w:tabs>
              <w:spacing w:line="276" w:lineRule="auto"/>
              <w:jc w:val="both"/>
              <w:rPr>
                <w:b w:val="0"/>
                <w:bCs/>
                <w:sz w:val="22"/>
                <w:szCs w:val="22"/>
              </w:rPr>
            </w:pPr>
            <w:r w:rsidRPr="00CF59C9">
              <w:rPr>
                <w:b w:val="0"/>
                <w:bCs/>
                <w:sz w:val="22"/>
                <w:szCs w:val="22"/>
              </w:rPr>
              <w:t xml:space="preserve">Nodrošinājums </w:t>
            </w:r>
          </w:p>
        </w:tc>
        <w:tc>
          <w:tcPr>
            <w:tcW w:w="3150" w:type="dxa"/>
            <w:shd w:val="clear" w:color="auto" w:fill="auto"/>
          </w:tcPr>
          <w:p w14:paraId="2B5DAB6C" w14:textId="614F7BB6" w:rsidR="00CE1CCA" w:rsidRPr="00CF59C9" w:rsidRDefault="009432E9" w:rsidP="009432E9">
            <w:pPr>
              <w:pStyle w:val="Virsraksts"/>
              <w:numPr>
                <w:ilvl w:val="0"/>
                <w:numId w:val="0"/>
              </w:numPr>
              <w:tabs>
                <w:tab w:val="left" w:pos="4111"/>
              </w:tabs>
              <w:spacing w:before="0" w:line="276" w:lineRule="auto"/>
              <w:jc w:val="both"/>
              <w:rPr>
                <w:b w:val="0"/>
                <w:bCs/>
                <w:sz w:val="22"/>
                <w:szCs w:val="22"/>
              </w:rPr>
            </w:pPr>
            <w:r w:rsidRPr="00CF59C9">
              <w:rPr>
                <w:b w:val="0"/>
                <w:bCs/>
                <w:sz w:val="22"/>
                <w:szCs w:val="22"/>
              </w:rPr>
              <w:t xml:space="preserve">Iegādājamā </w:t>
            </w:r>
            <w:r w:rsidR="002E65F4" w:rsidRPr="00CF59C9">
              <w:rPr>
                <w:b w:val="0"/>
                <w:bCs/>
                <w:sz w:val="22"/>
                <w:szCs w:val="22"/>
              </w:rPr>
              <w:t>Traktortehnik</w:t>
            </w:r>
            <w:r w:rsidR="00C01F07" w:rsidRPr="00CF59C9">
              <w:rPr>
                <w:b w:val="0"/>
                <w:bCs/>
                <w:sz w:val="22"/>
                <w:szCs w:val="22"/>
              </w:rPr>
              <w:t>a</w:t>
            </w:r>
            <w:r w:rsidR="002E65F4" w:rsidRPr="00CF59C9">
              <w:rPr>
                <w:b w:val="0"/>
                <w:bCs/>
                <w:sz w:val="22"/>
                <w:szCs w:val="22"/>
              </w:rPr>
              <w:t>.</w:t>
            </w:r>
          </w:p>
          <w:p w14:paraId="1B71F37B" w14:textId="0B4C3403" w:rsidR="009201D7" w:rsidRPr="00CF59C9" w:rsidRDefault="009201D7" w:rsidP="009432E9">
            <w:pPr>
              <w:pStyle w:val="Virsraksts"/>
              <w:numPr>
                <w:ilvl w:val="0"/>
                <w:numId w:val="0"/>
              </w:numPr>
              <w:tabs>
                <w:tab w:val="left" w:pos="4111"/>
              </w:tabs>
              <w:spacing w:before="0" w:line="276" w:lineRule="auto"/>
              <w:jc w:val="both"/>
              <w:rPr>
                <w:b w:val="0"/>
                <w:bCs/>
                <w:sz w:val="22"/>
                <w:szCs w:val="22"/>
              </w:rPr>
            </w:pPr>
            <w:r w:rsidRPr="00CF59C9">
              <w:rPr>
                <w:b w:val="0"/>
                <w:bCs/>
                <w:color w:val="000000" w:themeColor="text1"/>
                <w:sz w:val="22"/>
                <w:szCs w:val="22"/>
              </w:rPr>
              <w:t xml:space="preserve">Pasūtītājs </w:t>
            </w:r>
            <w:r w:rsidR="00653D35" w:rsidRPr="00CF59C9">
              <w:rPr>
                <w:b w:val="0"/>
                <w:bCs/>
                <w:color w:val="000000" w:themeColor="text1"/>
                <w:sz w:val="22"/>
                <w:szCs w:val="22"/>
              </w:rPr>
              <w:t xml:space="preserve">nodrošinās </w:t>
            </w:r>
            <w:r w:rsidR="00C97F50" w:rsidRPr="00CF59C9">
              <w:rPr>
                <w:b w:val="0"/>
                <w:bCs/>
                <w:color w:val="000000" w:themeColor="text1"/>
                <w:sz w:val="22"/>
                <w:szCs w:val="22"/>
              </w:rPr>
              <w:t xml:space="preserve">Traktortehnikas </w:t>
            </w:r>
            <w:r w:rsidRPr="00CF59C9">
              <w:rPr>
                <w:b w:val="0"/>
                <w:bCs/>
                <w:color w:val="000000" w:themeColor="text1"/>
                <w:sz w:val="22"/>
                <w:szCs w:val="22"/>
              </w:rPr>
              <w:t xml:space="preserve"> </w:t>
            </w:r>
            <w:r w:rsidR="00653D35" w:rsidRPr="00CF59C9">
              <w:rPr>
                <w:b w:val="0"/>
                <w:bCs/>
                <w:color w:val="000000" w:themeColor="text1"/>
                <w:sz w:val="22"/>
                <w:szCs w:val="22"/>
                <w:lang w:eastAsia="en-US"/>
              </w:rPr>
              <w:t>OCTA</w:t>
            </w:r>
            <w:r w:rsidR="00C01F07" w:rsidRPr="00CF59C9">
              <w:rPr>
                <w:b w:val="0"/>
                <w:bCs/>
                <w:color w:val="000000" w:themeColor="text1"/>
                <w:sz w:val="22"/>
                <w:szCs w:val="22"/>
                <w:lang w:eastAsia="en-US"/>
              </w:rPr>
              <w:t xml:space="preserve"> un Traktortehnikas </w:t>
            </w:r>
            <w:r w:rsidR="00653D35" w:rsidRPr="00CF59C9">
              <w:rPr>
                <w:b w:val="0"/>
                <w:bCs/>
                <w:color w:val="000000" w:themeColor="text1"/>
                <w:sz w:val="22"/>
                <w:szCs w:val="22"/>
                <w:lang w:eastAsia="en-US"/>
              </w:rPr>
              <w:t xml:space="preserve"> </w:t>
            </w:r>
            <w:r w:rsidR="00C01F07" w:rsidRPr="00CF59C9">
              <w:rPr>
                <w:b w:val="0"/>
                <w:bCs/>
                <w:color w:val="000000" w:themeColor="text1"/>
                <w:sz w:val="22"/>
                <w:szCs w:val="22"/>
                <w:lang w:eastAsia="en-US"/>
              </w:rPr>
              <w:t>speciālo apdrošināšanu</w:t>
            </w:r>
            <w:r w:rsidR="009432E9" w:rsidRPr="00CF59C9">
              <w:rPr>
                <w:b w:val="0"/>
                <w:bCs/>
                <w:color w:val="000000" w:themeColor="text1"/>
                <w:sz w:val="22"/>
                <w:szCs w:val="22"/>
                <w:lang w:eastAsia="en-US"/>
              </w:rPr>
              <w:t xml:space="preserve"> atbilstoši aizdevēja nosacījumiem</w:t>
            </w:r>
            <w:r w:rsidR="00211494" w:rsidRPr="00CF59C9">
              <w:rPr>
                <w:b w:val="0"/>
                <w:bCs/>
                <w:color w:val="000000" w:themeColor="text1"/>
                <w:sz w:val="22"/>
                <w:szCs w:val="22"/>
                <w:lang w:eastAsia="en-US"/>
              </w:rPr>
              <w:t>.</w:t>
            </w:r>
          </w:p>
        </w:tc>
        <w:tc>
          <w:tcPr>
            <w:tcW w:w="3378" w:type="dxa"/>
            <w:shd w:val="clear" w:color="auto" w:fill="auto"/>
          </w:tcPr>
          <w:p w14:paraId="40E9E108" w14:textId="77777777" w:rsidR="009201D7" w:rsidRPr="00CF59C9" w:rsidRDefault="009201D7" w:rsidP="0051735B">
            <w:pPr>
              <w:pStyle w:val="Virsraksts"/>
              <w:numPr>
                <w:ilvl w:val="0"/>
                <w:numId w:val="0"/>
              </w:numPr>
              <w:tabs>
                <w:tab w:val="left" w:pos="4111"/>
              </w:tabs>
              <w:spacing w:line="276" w:lineRule="auto"/>
              <w:rPr>
                <w:b w:val="0"/>
                <w:bCs/>
                <w:sz w:val="22"/>
                <w:szCs w:val="22"/>
              </w:rPr>
            </w:pPr>
          </w:p>
        </w:tc>
      </w:tr>
      <w:tr w:rsidR="009201D7" w:rsidRPr="00FF400C" w14:paraId="3A92439D" w14:textId="676ACAF1" w:rsidTr="00FF400C">
        <w:tc>
          <w:tcPr>
            <w:tcW w:w="890" w:type="dxa"/>
          </w:tcPr>
          <w:p w14:paraId="0FDF8977" w14:textId="7043581D" w:rsidR="009201D7" w:rsidRPr="00FF400C" w:rsidRDefault="00C97F50" w:rsidP="00C97F50">
            <w:pPr>
              <w:pStyle w:val="Virsraksts"/>
              <w:numPr>
                <w:ilvl w:val="0"/>
                <w:numId w:val="0"/>
              </w:numPr>
              <w:tabs>
                <w:tab w:val="left" w:pos="4111"/>
              </w:tabs>
              <w:spacing w:line="276" w:lineRule="auto"/>
              <w:jc w:val="left"/>
              <w:rPr>
                <w:b w:val="0"/>
                <w:bCs/>
                <w:sz w:val="22"/>
                <w:szCs w:val="22"/>
              </w:rPr>
            </w:pPr>
            <w:r w:rsidRPr="00FF400C">
              <w:rPr>
                <w:b w:val="0"/>
                <w:bCs/>
                <w:sz w:val="22"/>
                <w:szCs w:val="22"/>
              </w:rPr>
              <w:t>6.</w:t>
            </w:r>
          </w:p>
        </w:tc>
        <w:tc>
          <w:tcPr>
            <w:tcW w:w="2075" w:type="dxa"/>
          </w:tcPr>
          <w:p w14:paraId="0DA94BE9" w14:textId="0524EACD" w:rsidR="009201D7" w:rsidRPr="00FF400C" w:rsidRDefault="009201D7" w:rsidP="00C97F50">
            <w:pPr>
              <w:pStyle w:val="Virsraksts"/>
              <w:numPr>
                <w:ilvl w:val="0"/>
                <w:numId w:val="0"/>
              </w:numPr>
              <w:tabs>
                <w:tab w:val="left" w:pos="4111"/>
              </w:tabs>
              <w:spacing w:line="276" w:lineRule="auto"/>
              <w:jc w:val="both"/>
              <w:rPr>
                <w:b w:val="0"/>
                <w:bCs/>
                <w:sz w:val="22"/>
                <w:szCs w:val="22"/>
              </w:rPr>
            </w:pPr>
            <w:r w:rsidRPr="00FF400C">
              <w:rPr>
                <w:b w:val="0"/>
                <w:bCs/>
                <w:sz w:val="22"/>
                <w:szCs w:val="22"/>
                <w:lang w:eastAsia="ru-RU"/>
              </w:rPr>
              <w:t>Paredzētais aizdevuma periods</w:t>
            </w:r>
          </w:p>
        </w:tc>
        <w:tc>
          <w:tcPr>
            <w:tcW w:w="3150" w:type="dxa"/>
          </w:tcPr>
          <w:p w14:paraId="32D1ED88" w14:textId="37D6290A" w:rsidR="009201D7" w:rsidRPr="00CF59C9" w:rsidRDefault="00CF59C9" w:rsidP="00C97F50">
            <w:pPr>
              <w:pStyle w:val="Virsraksts"/>
              <w:numPr>
                <w:ilvl w:val="0"/>
                <w:numId w:val="0"/>
              </w:numPr>
              <w:tabs>
                <w:tab w:val="left" w:pos="4111"/>
              </w:tabs>
              <w:spacing w:line="276" w:lineRule="auto"/>
              <w:jc w:val="both"/>
              <w:rPr>
                <w:b w:val="0"/>
                <w:bCs/>
                <w:sz w:val="22"/>
                <w:szCs w:val="22"/>
              </w:rPr>
            </w:pPr>
            <w:r w:rsidRPr="00CF59C9">
              <w:rPr>
                <w:b w:val="0"/>
                <w:bCs/>
                <w:sz w:val="22"/>
                <w:szCs w:val="22"/>
              </w:rPr>
              <w:t>60</w:t>
            </w:r>
            <w:r w:rsidR="009201D7" w:rsidRPr="00CF59C9">
              <w:rPr>
                <w:b w:val="0"/>
                <w:bCs/>
                <w:sz w:val="22"/>
                <w:szCs w:val="22"/>
              </w:rPr>
              <w:t xml:space="preserve"> (</w:t>
            </w:r>
            <w:r w:rsidRPr="00CF59C9">
              <w:rPr>
                <w:b w:val="0"/>
                <w:bCs/>
                <w:sz w:val="22"/>
                <w:szCs w:val="22"/>
              </w:rPr>
              <w:t>sešdesmit</w:t>
            </w:r>
            <w:r w:rsidR="009201D7" w:rsidRPr="00CF59C9">
              <w:rPr>
                <w:b w:val="0"/>
                <w:bCs/>
                <w:sz w:val="22"/>
                <w:szCs w:val="22"/>
              </w:rPr>
              <w:t>) mēneši no aizdevuma līguma parakstīšanas dienas</w:t>
            </w:r>
            <w:r w:rsidR="0051074B" w:rsidRPr="00CF59C9">
              <w:rPr>
                <w:b w:val="0"/>
                <w:bCs/>
                <w:sz w:val="22"/>
                <w:szCs w:val="22"/>
              </w:rPr>
              <w:t>.</w:t>
            </w:r>
          </w:p>
        </w:tc>
        <w:tc>
          <w:tcPr>
            <w:tcW w:w="3378" w:type="dxa"/>
          </w:tcPr>
          <w:p w14:paraId="06F873FE" w14:textId="77777777" w:rsidR="009201D7" w:rsidRPr="00CF59C9" w:rsidRDefault="009201D7" w:rsidP="0051735B">
            <w:pPr>
              <w:pStyle w:val="Virsraksts"/>
              <w:numPr>
                <w:ilvl w:val="0"/>
                <w:numId w:val="0"/>
              </w:numPr>
              <w:tabs>
                <w:tab w:val="left" w:pos="4111"/>
              </w:tabs>
              <w:spacing w:line="276" w:lineRule="auto"/>
              <w:rPr>
                <w:b w:val="0"/>
                <w:bCs/>
                <w:sz w:val="22"/>
                <w:szCs w:val="22"/>
              </w:rPr>
            </w:pPr>
          </w:p>
        </w:tc>
      </w:tr>
      <w:tr w:rsidR="009201D7" w:rsidRPr="00FF400C" w14:paraId="2195AB37" w14:textId="04869518" w:rsidTr="00FF400C">
        <w:tc>
          <w:tcPr>
            <w:tcW w:w="890" w:type="dxa"/>
          </w:tcPr>
          <w:p w14:paraId="1838A346" w14:textId="0475E16B" w:rsidR="009201D7" w:rsidRPr="00FF400C" w:rsidRDefault="00C97F50" w:rsidP="00C97F50">
            <w:pPr>
              <w:pStyle w:val="Virsraksts"/>
              <w:numPr>
                <w:ilvl w:val="0"/>
                <w:numId w:val="0"/>
              </w:numPr>
              <w:tabs>
                <w:tab w:val="left" w:pos="4111"/>
              </w:tabs>
              <w:spacing w:line="276" w:lineRule="auto"/>
              <w:jc w:val="left"/>
              <w:rPr>
                <w:b w:val="0"/>
                <w:bCs/>
                <w:sz w:val="22"/>
                <w:szCs w:val="22"/>
              </w:rPr>
            </w:pPr>
            <w:r w:rsidRPr="00FF400C">
              <w:rPr>
                <w:b w:val="0"/>
                <w:bCs/>
                <w:sz w:val="22"/>
                <w:szCs w:val="22"/>
              </w:rPr>
              <w:t>7.</w:t>
            </w:r>
          </w:p>
        </w:tc>
        <w:tc>
          <w:tcPr>
            <w:tcW w:w="2075" w:type="dxa"/>
          </w:tcPr>
          <w:p w14:paraId="4FDC619C" w14:textId="7D601EDC" w:rsidR="009201D7" w:rsidRPr="00FF400C" w:rsidRDefault="009201D7" w:rsidP="007557C3">
            <w:pPr>
              <w:pStyle w:val="Virsraksts"/>
              <w:numPr>
                <w:ilvl w:val="0"/>
                <w:numId w:val="0"/>
              </w:numPr>
              <w:tabs>
                <w:tab w:val="left" w:pos="4111"/>
              </w:tabs>
              <w:spacing w:line="276" w:lineRule="auto"/>
              <w:jc w:val="both"/>
              <w:rPr>
                <w:b w:val="0"/>
                <w:bCs/>
                <w:sz w:val="22"/>
                <w:szCs w:val="22"/>
              </w:rPr>
            </w:pPr>
            <w:r w:rsidRPr="00FF400C">
              <w:rPr>
                <w:b w:val="0"/>
                <w:bCs/>
                <w:sz w:val="22"/>
                <w:szCs w:val="22"/>
              </w:rPr>
              <w:t xml:space="preserve">Aizdevuma izmantošanas </w:t>
            </w:r>
            <w:r w:rsidR="00CA5167">
              <w:rPr>
                <w:b w:val="0"/>
                <w:bCs/>
                <w:sz w:val="22"/>
                <w:szCs w:val="22"/>
              </w:rPr>
              <w:t xml:space="preserve">noteikumi </w:t>
            </w:r>
          </w:p>
        </w:tc>
        <w:tc>
          <w:tcPr>
            <w:tcW w:w="3150" w:type="dxa"/>
          </w:tcPr>
          <w:p w14:paraId="54998BD1" w14:textId="3C1DFCA5" w:rsidR="009201D7" w:rsidRPr="00CA5167" w:rsidRDefault="00CA5167" w:rsidP="00CA5167">
            <w:pPr>
              <w:autoSpaceDE w:val="0"/>
              <w:autoSpaceDN w:val="0"/>
              <w:adjustRightInd w:val="0"/>
              <w:spacing w:after="120" w:line="259" w:lineRule="auto"/>
              <w:jc w:val="both"/>
              <w:rPr>
                <w:bCs/>
                <w:color w:val="000000" w:themeColor="text1"/>
                <w:sz w:val="22"/>
                <w:szCs w:val="22"/>
                <w:lang w:eastAsia="ru-RU"/>
              </w:rPr>
            </w:pPr>
            <w:r>
              <w:rPr>
                <w:bCs/>
                <w:color w:val="000000" w:themeColor="text1"/>
                <w:sz w:val="22"/>
                <w:szCs w:val="22"/>
                <w:lang w:eastAsia="ru-RU"/>
              </w:rPr>
              <w:t xml:space="preserve">7.1. </w:t>
            </w:r>
            <w:r w:rsidR="00455240" w:rsidRPr="00455240">
              <w:rPr>
                <w:bCs/>
                <w:color w:val="000000" w:themeColor="text1"/>
                <w:sz w:val="22"/>
                <w:szCs w:val="22"/>
                <w:lang w:eastAsia="ru-RU"/>
              </w:rPr>
              <w:t xml:space="preserve">Pamatojoties  uz </w:t>
            </w:r>
            <w:r w:rsidR="009201D7" w:rsidRPr="00455240">
              <w:rPr>
                <w:bCs/>
                <w:color w:val="000000" w:themeColor="text1"/>
                <w:sz w:val="22"/>
                <w:szCs w:val="22"/>
                <w:lang w:eastAsia="ru-RU"/>
              </w:rPr>
              <w:t>Pasūtītāja pieprasījumu, nodrošin</w:t>
            </w:r>
            <w:r w:rsidR="00455240" w:rsidRPr="00455240">
              <w:rPr>
                <w:bCs/>
                <w:color w:val="000000" w:themeColor="text1"/>
                <w:sz w:val="22"/>
                <w:szCs w:val="22"/>
                <w:lang w:eastAsia="ru-RU"/>
              </w:rPr>
              <w:t>ā</w:t>
            </w:r>
            <w:r w:rsidR="009201D7" w:rsidRPr="00455240">
              <w:rPr>
                <w:bCs/>
                <w:color w:val="000000" w:themeColor="text1"/>
                <w:sz w:val="22"/>
                <w:szCs w:val="22"/>
                <w:lang w:eastAsia="ru-RU"/>
              </w:rPr>
              <w:t xml:space="preserve">t iespēju aizdevuma visu summu  izsniegt  vienā </w:t>
            </w:r>
            <w:r w:rsidR="000428DB">
              <w:rPr>
                <w:bCs/>
                <w:color w:val="000000" w:themeColor="text1"/>
                <w:sz w:val="22"/>
                <w:szCs w:val="22"/>
                <w:lang w:eastAsia="ru-RU"/>
              </w:rPr>
              <w:t xml:space="preserve">maksājumā, pārskaitot uz Pasūtītāja </w:t>
            </w:r>
            <w:r w:rsidR="00CF4B10">
              <w:rPr>
                <w:bCs/>
                <w:color w:val="000000" w:themeColor="text1"/>
                <w:sz w:val="22"/>
                <w:szCs w:val="22"/>
                <w:lang w:eastAsia="ru-RU"/>
              </w:rPr>
              <w:t xml:space="preserve">norādīto </w:t>
            </w:r>
            <w:r w:rsidR="000428DB">
              <w:rPr>
                <w:bCs/>
                <w:color w:val="000000" w:themeColor="text1"/>
                <w:sz w:val="22"/>
                <w:szCs w:val="22"/>
                <w:lang w:eastAsia="ru-RU"/>
              </w:rPr>
              <w:t xml:space="preserve">bankas kontu </w:t>
            </w:r>
            <w:r w:rsidR="009201D7" w:rsidRPr="00455240">
              <w:rPr>
                <w:bCs/>
                <w:color w:val="000000" w:themeColor="text1"/>
                <w:sz w:val="22"/>
                <w:szCs w:val="22"/>
                <w:lang w:eastAsia="ru-RU"/>
              </w:rPr>
              <w:t xml:space="preserve"> ne ilgāk kā 5 (piecu) darba dienu laikā pēc </w:t>
            </w:r>
            <w:r w:rsidR="00455240" w:rsidRPr="00455240">
              <w:rPr>
                <w:bCs/>
                <w:color w:val="000000" w:themeColor="text1"/>
                <w:sz w:val="22"/>
                <w:szCs w:val="22"/>
                <w:lang w:eastAsia="ru-RU"/>
              </w:rPr>
              <w:t xml:space="preserve">aizdevuma līguma parakstīšanas </w:t>
            </w:r>
            <w:r w:rsidR="00C01F07" w:rsidRPr="00455240">
              <w:rPr>
                <w:bCs/>
                <w:color w:val="000000" w:themeColor="text1"/>
                <w:sz w:val="22"/>
                <w:szCs w:val="22"/>
                <w:lang w:eastAsia="ru-RU"/>
              </w:rPr>
              <w:t xml:space="preserve">un </w:t>
            </w:r>
            <w:r w:rsidR="009201D7" w:rsidRPr="00455240">
              <w:rPr>
                <w:bCs/>
                <w:color w:val="000000" w:themeColor="text1"/>
                <w:sz w:val="22"/>
                <w:szCs w:val="22"/>
                <w:lang w:eastAsia="ru-RU"/>
              </w:rPr>
              <w:t xml:space="preserve"> ķīlas nostiprinājuma</w:t>
            </w:r>
            <w:r w:rsidR="00C01F07" w:rsidRPr="00455240">
              <w:rPr>
                <w:bCs/>
                <w:color w:val="000000" w:themeColor="text1"/>
                <w:sz w:val="22"/>
                <w:szCs w:val="22"/>
                <w:lang w:eastAsia="ru-RU"/>
              </w:rPr>
              <w:t>.</w:t>
            </w:r>
            <w:r w:rsidR="00455240">
              <w:rPr>
                <w:bCs/>
                <w:color w:val="000000" w:themeColor="text1"/>
                <w:sz w:val="22"/>
                <w:szCs w:val="22"/>
                <w:lang w:eastAsia="ru-RU"/>
              </w:rPr>
              <w:t xml:space="preserve"> </w:t>
            </w:r>
          </w:p>
        </w:tc>
        <w:tc>
          <w:tcPr>
            <w:tcW w:w="3378" w:type="dxa"/>
          </w:tcPr>
          <w:p w14:paraId="3A126793" w14:textId="77777777" w:rsidR="009201D7" w:rsidRPr="00FF400C" w:rsidRDefault="009201D7" w:rsidP="0070391C">
            <w:pPr>
              <w:autoSpaceDE w:val="0"/>
              <w:autoSpaceDN w:val="0"/>
              <w:adjustRightInd w:val="0"/>
              <w:spacing w:after="120" w:line="259" w:lineRule="auto"/>
              <w:jc w:val="both"/>
              <w:rPr>
                <w:bCs/>
                <w:sz w:val="22"/>
                <w:szCs w:val="22"/>
                <w:lang w:eastAsia="ru-RU"/>
              </w:rPr>
            </w:pPr>
          </w:p>
        </w:tc>
      </w:tr>
      <w:tr w:rsidR="009201D7" w:rsidRPr="00FF400C" w14:paraId="1040FC49" w14:textId="6F1C5288" w:rsidTr="00FF400C">
        <w:tc>
          <w:tcPr>
            <w:tcW w:w="890" w:type="dxa"/>
          </w:tcPr>
          <w:p w14:paraId="0A2F0C41" w14:textId="1C8ADA9F" w:rsidR="009201D7" w:rsidRPr="00FF400C" w:rsidRDefault="00C97F50" w:rsidP="00C97F50">
            <w:pPr>
              <w:pStyle w:val="Virsraksts"/>
              <w:numPr>
                <w:ilvl w:val="0"/>
                <w:numId w:val="0"/>
              </w:numPr>
              <w:tabs>
                <w:tab w:val="left" w:pos="4111"/>
              </w:tabs>
              <w:spacing w:line="276" w:lineRule="auto"/>
              <w:jc w:val="left"/>
              <w:rPr>
                <w:b w:val="0"/>
                <w:bCs/>
                <w:sz w:val="22"/>
                <w:szCs w:val="22"/>
              </w:rPr>
            </w:pPr>
            <w:r w:rsidRPr="00FF400C">
              <w:rPr>
                <w:b w:val="0"/>
                <w:bCs/>
                <w:sz w:val="22"/>
                <w:szCs w:val="22"/>
              </w:rPr>
              <w:t>8.</w:t>
            </w:r>
          </w:p>
        </w:tc>
        <w:tc>
          <w:tcPr>
            <w:tcW w:w="2075" w:type="dxa"/>
          </w:tcPr>
          <w:p w14:paraId="49F5D721" w14:textId="1E69D3DB" w:rsidR="009201D7" w:rsidRPr="00FF400C" w:rsidRDefault="009201D7" w:rsidP="007557C3">
            <w:pPr>
              <w:pStyle w:val="Virsraksts"/>
              <w:numPr>
                <w:ilvl w:val="0"/>
                <w:numId w:val="0"/>
              </w:numPr>
              <w:tabs>
                <w:tab w:val="left" w:pos="4111"/>
              </w:tabs>
              <w:spacing w:line="276" w:lineRule="auto"/>
              <w:jc w:val="both"/>
              <w:rPr>
                <w:b w:val="0"/>
                <w:bCs/>
                <w:sz w:val="22"/>
                <w:szCs w:val="22"/>
              </w:rPr>
            </w:pPr>
            <w:r w:rsidRPr="00FF400C">
              <w:rPr>
                <w:b w:val="0"/>
                <w:bCs/>
                <w:sz w:val="22"/>
                <w:szCs w:val="22"/>
                <w:lang w:eastAsia="ru-RU"/>
              </w:rPr>
              <w:t>Paredzamais atmaksas grafiks</w:t>
            </w:r>
            <w:r w:rsidR="004F5AA5">
              <w:rPr>
                <w:b w:val="0"/>
                <w:bCs/>
                <w:sz w:val="22"/>
                <w:szCs w:val="22"/>
                <w:lang w:eastAsia="ru-RU"/>
              </w:rPr>
              <w:t xml:space="preserve"> </w:t>
            </w:r>
            <w:r w:rsidR="004F5AA5" w:rsidRPr="00FF400C">
              <w:rPr>
                <w:b w:val="0"/>
                <w:bCs/>
                <w:sz w:val="22"/>
                <w:szCs w:val="22"/>
              </w:rPr>
              <w:t xml:space="preserve">(Pretendents </w:t>
            </w:r>
            <w:r w:rsidR="004F5AA5">
              <w:rPr>
                <w:b w:val="0"/>
                <w:bCs/>
                <w:sz w:val="22"/>
                <w:szCs w:val="22"/>
              </w:rPr>
              <w:t xml:space="preserve">maksājuma grafiku </w:t>
            </w:r>
            <w:r w:rsidR="004F5AA5" w:rsidRPr="00FF400C">
              <w:rPr>
                <w:b w:val="0"/>
                <w:bCs/>
                <w:sz w:val="22"/>
                <w:szCs w:val="22"/>
              </w:rPr>
              <w:t xml:space="preserve">pievieno </w:t>
            </w:r>
            <w:r w:rsidR="004F5AA5">
              <w:rPr>
                <w:b w:val="0"/>
                <w:bCs/>
                <w:sz w:val="22"/>
                <w:szCs w:val="22"/>
              </w:rPr>
              <w:t xml:space="preserve">Finanšu </w:t>
            </w:r>
            <w:r w:rsidR="004F5AA5" w:rsidRPr="00FF400C">
              <w:rPr>
                <w:b w:val="0"/>
                <w:bCs/>
                <w:sz w:val="22"/>
                <w:szCs w:val="22"/>
              </w:rPr>
              <w:t>piedāvājumam)</w:t>
            </w:r>
          </w:p>
        </w:tc>
        <w:tc>
          <w:tcPr>
            <w:tcW w:w="3150" w:type="dxa"/>
          </w:tcPr>
          <w:p w14:paraId="060F6F40" w14:textId="600E110F" w:rsidR="009201D7" w:rsidRPr="00FF400C" w:rsidRDefault="009201D7" w:rsidP="0070391C">
            <w:pPr>
              <w:autoSpaceDE w:val="0"/>
              <w:autoSpaceDN w:val="0"/>
              <w:adjustRightInd w:val="0"/>
              <w:spacing w:after="120" w:line="259" w:lineRule="auto"/>
              <w:jc w:val="both"/>
              <w:rPr>
                <w:bCs/>
                <w:color w:val="000000"/>
                <w:sz w:val="22"/>
                <w:szCs w:val="22"/>
                <w:shd w:val="clear" w:color="auto" w:fill="FFFFFF"/>
              </w:rPr>
            </w:pPr>
            <w:r w:rsidRPr="009432E9">
              <w:rPr>
                <w:bCs/>
                <w:sz w:val="22"/>
                <w:szCs w:val="22"/>
                <w:lang w:eastAsia="ru-RU"/>
              </w:rPr>
              <w:t>Aizdevuma summas (pamatsumma un procenti) atmaksa pēc lineāra grafika (</w:t>
            </w:r>
            <w:r w:rsidRPr="009432E9">
              <w:rPr>
                <w:bCs/>
                <w:color w:val="000000"/>
                <w:sz w:val="22"/>
                <w:szCs w:val="22"/>
                <w:shd w:val="clear" w:color="auto" w:fill="FFFFFF"/>
              </w:rPr>
              <w:t>pamatsummas daļas ir vienādas, bet procentu daļa ir atkarīga no atlikuš</w:t>
            </w:r>
            <w:r w:rsidR="00C97F50" w:rsidRPr="009432E9">
              <w:rPr>
                <w:bCs/>
                <w:color w:val="000000"/>
                <w:sz w:val="22"/>
                <w:szCs w:val="22"/>
                <w:shd w:val="clear" w:color="auto" w:fill="FFFFFF"/>
              </w:rPr>
              <w:t>ā</w:t>
            </w:r>
            <w:r w:rsidRPr="009432E9">
              <w:rPr>
                <w:bCs/>
                <w:color w:val="000000"/>
                <w:sz w:val="22"/>
                <w:szCs w:val="22"/>
                <w:shd w:val="clear" w:color="auto" w:fill="FFFFFF"/>
              </w:rPr>
              <w:t>s, neatmaksātas summas</w:t>
            </w:r>
            <w:r w:rsidRPr="009432E9">
              <w:rPr>
                <w:bCs/>
                <w:sz w:val="22"/>
                <w:szCs w:val="22"/>
                <w:lang w:eastAsia="ru-RU"/>
              </w:rPr>
              <w:t xml:space="preserve">). </w:t>
            </w:r>
            <w:r w:rsidRPr="009432E9">
              <w:rPr>
                <w:bCs/>
                <w:color w:val="000000"/>
                <w:sz w:val="22"/>
                <w:szCs w:val="22"/>
                <w:shd w:val="clear" w:color="auto" w:fill="FFFFFF"/>
              </w:rPr>
              <w:t>Pasūtītājam ir tiesības pašam</w:t>
            </w:r>
            <w:r w:rsidRPr="00FF400C">
              <w:rPr>
                <w:bCs/>
                <w:color w:val="000000"/>
                <w:sz w:val="22"/>
                <w:szCs w:val="22"/>
                <w:shd w:val="clear" w:color="auto" w:fill="FFFFFF"/>
              </w:rPr>
              <w:t xml:space="preserve"> izvēlēties aizdevuma </w:t>
            </w:r>
            <w:r w:rsidR="00D97AF1">
              <w:rPr>
                <w:bCs/>
                <w:color w:val="000000"/>
                <w:sz w:val="22"/>
                <w:szCs w:val="22"/>
                <w:shd w:val="clear" w:color="auto" w:fill="FFFFFF"/>
              </w:rPr>
              <w:t xml:space="preserve">ikmēneša </w:t>
            </w:r>
            <w:r w:rsidRPr="00FF400C">
              <w:rPr>
                <w:bCs/>
                <w:color w:val="000000"/>
                <w:sz w:val="22"/>
                <w:szCs w:val="22"/>
                <w:shd w:val="clear" w:color="auto" w:fill="FFFFFF"/>
              </w:rPr>
              <w:t>atmaksas datumu.</w:t>
            </w:r>
          </w:p>
          <w:p w14:paraId="774AEBB2" w14:textId="77777777" w:rsidR="009201D7" w:rsidRPr="00FF400C" w:rsidRDefault="009201D7" w:rsidP="0070391C">
            <w:pPr>
              <w:autoSpaceDE w:val="0"/>
              <w:autoSpaceDN w:val="0"/>
              <w:adjustRightInd w:val="0"/>
              <w:spacing w:after="120" w:line="259" w:lineRule="auto"/>
              <w:jc w:val="both"/>
              <w:rPr>
                <w:bCs/>
                <w:sz w:val="22"/>
                <w:szCs w:val="22"/>
                <w:lang w:eastAsia="ru-RU"/>
              </w:rPr>
            </w:pPr>
          </w:p>
        </w:tc>
        <w:tc>
          <w:tcPr>
            <w:tcW w:w="3378" w:type="dxa"/>
          </w:tcPr>
          <w:p w14:paraId="2C972D55" w14:textId="77777777" w:rsidR="009201D7" w:rsidRPr="00FF400C" w:rsidRDefault="009201D7" w:rsidP="0070391C">
            <w:pPr>
              <w:autoSpaceDE w:val="0"/>
              <w:autoSpaceDN w:val="0"/>
              <w:adjustRightInd w:val="0"/>
              <w:spacing w:after="120" w:line="259" w:lineRule="auto"/>
              <w:jc w:val="both"/>
              <w:rPr>
                <w:bCs/>
                <w:sz w:val="22"/>
                <w:szCs w:val="22"/>
                <w:lang w:eastAsia="ru-RU"/>
              </w:rPr>
            </w:pPr>
          </w:p>
        </w:tc>
      </w:tr>
      <w:tr w:rsidR="009201D7" w:rsidRPr="00FF400C" w14:paraId="3D4AC8A3" w14:textId="3EB2EE85" w:rsidTr="00FF400C">
        <w:tc>
          <w:tcPr>
            <w:tcW w:w="890" w:type="dxa"/>
          </w:tcPr>
          <w:p w14:paraId="6C92A464" w14:textId="15770E50" w:rsidR="009201D7" w:rsidRPr="00FF400C" w:rsidRDefault="00C97F50" w:rsidP="00C97F50">
            <w:pPr>
              <w:pStyle w:val="Virsraksts"/>
              <w:numPr>
                <w:ilvl w:val="0"/>
                <w:numId w:val="0"/>
              </w:numPr>
              <w:tabs>
                <w:tab w:val="left" w:pos="4111"/>
              </w:tabs>
              <w:spacing w:line="276" w:lineRule="auto"/>
              <w:jc w:val="left"/>
              <w:rPr>
                <w:b w:val="0"/>
                <w:bCs/>
                <w:sz w:val="22"/>
                <w:szCs w:val="22"/>
              </w:rPr>
            </w:pPr>
            <w:r w:rsidRPr="00FF400C">
              <w:rPr>
                <w:b w:val="0"/>
                <w:bCs/>
                <w:sz w:val="22"/>
                <w:szCs w:val="22"/>
              </w:rPr>
              <w:t xml:space="preserve">9. </w:t>
            </w:r>
          </w:p>
        </w:tc>
        <w:tc>
          <w:tcPr>
            <w:tcW w:w="2075" w:type="dxa"/>
          </w:tcPr>
          <w:p w14:paraId="1FCB3351" w14:textId="20703A6C" w:rsidR="009201D7" w:rsidRPr="00FF400C" w:rsidRDefault="009201D7" w:rsidP="007557C3">
            <w:pPr>
              <w:autoSpaceDE w:val="0"/>
              <w:autoSpaceDN w:val="0"/>
              <w:adjustRightInd w:val="0"/>
              <w:spacing w:after="120" w:line="259" w:lineRule="auto"/>
              <w:jc w:val="both"/>
              <w:rPr>
                <w:bCs/>
                <w:sz w:val="22"/>
                <w:szCs w:val="22"/>
                <w:lang w:eastAsia="ru-RU"/>
              </w:rPr>
            </w:pPr>
            <w:r w:rsidRPr="00FF400C">
              <w:rPr>
                <w:bCs/>
                <w:sz w:val="22"/>
                <w:szCs w:val="22"/>
                <w:lang w:eastAsia="ru-RU"/>
              </w:rPr>
              <w:t>Aizdevuma procentu likme</w:t>
            </w:r>
          </w:p>
          <w:p w14:paraId="50B9745B" w14:textId="77777777" w:rsidR="009201D7" w:rsidRPr="00FF400C" w:rsidRDefault="009201D7" w:rsidP="007557C3">
            <w:pPr>
              <w:pStyle w:val="Virsraksts"/>
              <w:numPr>
                <w:ilvl w:val="0"/>
                <w:numId w:val="0"/>
              </w:numPr>
              <w:tabs>
                <w:tab w:val="left" w:pos="4111"/>
              </w:tabs>
              <w:spacing w:line="276" w:lineRule="auto"/>
              <w:jc w:val="both"/>
              <w:rPr>
                <w:b w:val="0"/>
                <w:bCs/>
                <w:sz w:val="22"/>
                <w:szCs w:val="22"/>
              </w:rPr>
            </w:pPr>
          </w:p>
        </w:tc>
        <w:tc>
          <w:tcPr>
            <w:tcW w:w="3150" w:type="dxa"/>
          </w:tcPr>
          <w:p w14:paraId="75B1B3C7" w14:textId="42C43CDF" w:rsidR="009201D7" w:rsidRPr="00FF400C" w:rsidRDefault="009201D7" w:rsidP="0070391C">
            <w:pPr>
              <w:autoSpaceDE w:val="0"/>
              <w:autoSpaceDN w:val="0"/>
              <w:adjustRightInd w:val="0"/>
              <w:spacing w:after="120" w:line="259" w:lineRule="auto"/>
              <w:jc w:val="both"/>
              <w:rPr>
                <w:bCs/>
                <w:sz w:val="22"/>
                <w:szCs w:val="22"/>
                <w:lang w:eastAsia="ru-RU"/>
              </w:rPr>
            </w:pPr>
            <w:r w:rsidRPr="00FF400C">
              <w:rPr>
                <w:bCs/>
                <w:sz w:val="22"/>
                <w:szCs w:val="22"/>
                <w:lang w:eastAsia="ru-RU"/>
              </w:rPr>
              <w:t xml:space="preserve">6  (sešu) mēnešu EURIBOR un </w:t>
            </w:r>
            <w:r w:rsidR="00D97AF1">
              <w:rPr>
                <w:bCs/>
                <w:sz w:val="22"/>
                <w:szCs w:val="22"/>
                <w:lang w:eastAsia="ru-RU"/>
              </w:rPr>
              <w:t xml:space="preserve">fiksēta </w:t>
            </w:r>
            <w:r w:rsidR="00D97AF1" w:rsidRPr="00FF400C">
              <w:rPr>
                <w:bCs/>
                <w:sz w:val="22"/>
                <w:szCs w:val="22"/>
                <w:lang w:eastAsia="ru-RU"/>
              </w:rPr>
              <w:t xml:space="preserve">(netiek mainīta visu aizdevuma līguma izpildes laiku) </w:t>
            </w:r>
            <w:r w:rsidR="00CA5167">
              <w:rPr>
                <w:bCs/>
                <w:sz w:val="22"/>
                <w:szCs w:val="22"/>
                <w:lang w:eastAsia="ru-RU"/>
              </w:rPr>
              <w:t xml:space="preserve"> </w:t>
            </w:r>
            <w:r w:rsidR="001C0C56" w:rsidRPr="009432E9">
              <w:rPr>
                <w:bCs/>
                <w:color w:val="000000" w:themeColor="text1"/>
                <w:sz w:val="22"/>
                <w:szCs w:val="22"/>
                <w:lang w:eastAsia="ru-RU"/>
              </w:rPr>
              <w:t>aizdevēj</w:t>
            </w:r>
            <w:r w:rsidR="00CA5167" w:rsidRPr="009432E9">
              <w:rPr>
                <w:bCs/>
                <w:color w:val="000000" w:themeColor="text1"/>
                <w:sz w:val="22"/>
                <w:szCs w:val="22"/>
                <w:lang w:eastAsia="ru-RU"/>
              </w:rPr>
              <w:t>a</w:t>
            </w:r>
            <w:r w:rsidR="001C0C56" w:rsidRPr="009432E9">
              <w:rPr>
                <w:bCs/>
                <w:color w:val="000000" w:themeColor="text1"/>
                <w:sz w:val="22"/>
                <w:szCs w:val="22"/>
                <w:lang w:eastAsia="ru-RU"/>
              </w:rPr>
              <w:t xml:space="preserve"> </w:t>
            </w:r>
            <w:r w:rsidRPr="00FF400C">
              <w:rPr>
                <w:bCs/>
                <w:sz w:val="22"/>
                <w:szCs w:val="22"/>
                <w:lang w:eastAsia="ru-RU"/>
              </w:rPr>
              <w:t xml:space="preserve">pievienotā </w:t>
            </w:r>
            <w:r w:rsidR="000428DB">
              <w:rPr>
                <w:bCs/>
                <w:sz w:val="22"/>
                <w:szCs w:val="22"/>
                <w:lang w:eastAsia="ru-RU"/>
              </w:rPr>
              <w:t xml:space="preserve">procentu </w:t>
            </w:r>
            <w:r w:rsidR="006904AA">
              <w:rPr>
                <w:bCs/>
                <w:sz w:val="22"/>
                <w:szCs w:val="22"/>
                <w:lang w:eastAsia="ru-RU"/>
              </w:rPr>
              <w:t>likme.</w:t>
            </w:r>
          </w:p>
        </w:tc>
        <w:tc>
          <w:tcPr>
            <w:tcW w:w="3378" w:type="dxa"/>
          </w:tcPr>
          <w:p w14:paraId="71753995" w14:textId="77777777" w:rsidR="009201D7" w:rsidRPr="00FF400C" w:rsidRDefault="009201D7" w:rsidP="0070391C">
            <w:pPr>
              <w:autoSpaceDE w:val="0"/>
              <w:autoSpaceDN w:val="0"/>
              <w:adjustRightInd w:val="0"/>
              <w:spacing w:after="120" w:line="259" w:lineRule="auto"/>
              <w:jc w:val="both"/>
              <w:rPr>
                <w:bCs/>
                <w:sz w:val="22"/>
                <w:szCs w:val="22"/>
                <w:lang w:eastAsia="ru-RU"/>
              </w:rPr>
            </w:pPr>
          </w:p>
        </w:tc>
      </w:tr>
      <w:tr w:rsidR="00FF400C" w:rsidRPr="00FF400C" w14:paraId="708A84ED" w14:textId="77D275E1" w:rsidTr="00FF400C">
        <w:tc>
          <w:tcPr>
            <w:tcW w:w="890" w:type="dxa"/>
            <w:vMerge w:val="restart"/>
          </w:tcPr>
          <w:p w14:paraId="5D0D9C71" w14:textId="2979439C" w:rsidR="00FF400C" w:rsidRPr="00FF400C" w:rsidRDefault="00FF400C" w:rsidP="00C97F50">
            <w:pPr>
              <w:pStyle w:val="Virsraksts"/>
              <w:numPr>
                <w:ilvl w:val="0"/>
                <w:numId w:val="0"/>
              </w:numPr>
              <w:tabs>
                <w:tab w:val="left" w:pos="4111"/>
              </w:tabs>
              <w:spacing w:line="276" w:lineRule="auto"/>
              <w:jc w:val="left"/>
              <w:rPr>
                <w:b w:val="0"/>
                <w:bCs/>
                <w:sz w:val="22"/>
                <w:szCs w:val="22"/>
              </w:rPr>
            </w:pPr>
            <w:r w:rsidRPr="00FF400C">
              <w:rPr>
                <w:b w:val="0"/>
                <w:bCs/>
                <w:sz w:val="22"/>
                <w:szCs w:val="22"/>
              </w:rPr>
              <w:t>1</w:t>
            </w:r>
            <w:r w:rsidR="00CA5167">
              <w:rPr>
                <w:b w:val="0"/>
                <w:bCs/>
                <w:sz w:val="22"/>
                <w:szCs w:val="22"/>
              </w:rPr>
              <w:t>0</w:t>
            </w:r>
            <w:r w:rsidRPr="00FF400C">
              <w:rPr>
                <w:b w:val="0"/>
                <w:bCs/>
                <w:sz w:val="22"/>
                <w:szCs w:val="22"/>
              </w:rPr>
              <w:t>.</w:t>
            </w:r>
          </w:p>
        </w:tc>
        <w:tc>
          <w:tcPr>
            <w:tcW w:w="2075" w:type="dxa"/>
            <w:vMerge w:val="restart"/>
          </w:tcPr>
          <w:p w14:paraId="6E37849F" w14:textId="68DDCD81" w:rsidR="00FF400C" w:rsidRPr="00FF400C" w:rsidRDefault="00FF400C" w:rsidP="007557C3">
            <w:pPr>
              <w:pStyle w:val="Virsraksts"/>
              <w:numPr>
                <w:ilvl w:val="0"/>
                <w:numId w:val="0"/>
              </w:numPr>
              <w:tabs>
                <w:tab w:val="left" w:pos="4111"/>
              </w:tabs>
              <w:spacing w:line="276" w:lineRule="auto"/>
              <w:jc w:val="both"/>
              <w:rPr>
                <w:b w:val="0"/>
                <w:bCs/>
                <w:sz w:val="22"/>
                <w:szCs w:val="22"/>
              </w:rPr>
            </w:pPr>
            <w:r w:rsidRPr="00FF400C">
              <w:rPr>
                <w:b w:val="0"/>
                <w:bCs/>
                <w:sz w:val="22"/>
                <w:szCs w:val="22"/>
              </w:rPr>
              <w:t xml:space="preserve">Citi nosacījumi </w:t>
            </w:r>
          </w:p>
        </w:tc>
        <w:tc>
          <w:tcPr>
            <w:tcW w:w="3150" w:type="dxa"/>
          </w:tcPr>
          <w:p w14:paraId="62E7C557" w14:textId="6B76B674" w:rsidR="00FF400C" w:rsidRPr="009432E9" w:rsidRDefault="00FF400C" w:rsidP="0070391C">
            <w:pPr>
              <w:autoSpaceDE w:val="0"/>
              <w:autoSpaceDN w:val="0"/>
              <w:adjustRightInd w:val="0"/>
              <w:spacing w:after="120" w:line="259" w:lineRule="auto"/>
              <w:jc w:val="both"/>
              <w:rPr>
                <w:bCs/>
                <w:sz w:val="22"/>
                <w:szCs w:val="22"/>
                <w:lang w:eastAsia="ru-RU"/>
              </w:rPr>
            </w:pPr>
            <w:r w:rsidRPr="009432E9">
              <w:rPr>
                <w:bCs/>
                <w:sz w:val="22"/>
                <w:szCs w:val="22"/>
                <w:lang w:eastAsia="ru-RU"/>
              </w:rPr>
              <w:t>1</w:t>
            </w:r>
            <w:r w:rsidR="00CA5167" w:rsidRPr="009432E9">
              <w:rPr>
                <w:bCs/>
                <w:sz w:val="22"/>
                <w:szCs w:val="22"/>
                <w:lang w:eastAsia="ru-RU"/>
              </w:rPr>
              <w:t>0</w:t>
            </w:r>
            <w:r w:rsidRPr="009432E9">
              <w:rPr>
                <w:bCs/>
                <w:sz w:val="22"/>
                <w:szCs w:val="22"/>
                <w:lang w:eastAsia="ru-RU"/>
              </w:rPr>
              <w:t xml:space="preserve">.1. </w:t>
            </w:r>
            <w:r w:rsidR="00CA5167" w:rsidRPr="009432E9">
              <w:rPr>
                <w:bCs/>
                <w:sz w:val="22"/>
                <w:szCs w:val="22"/>
                <w:lang w:eastAsia="ru-RU"/>
              </w:rPr>
              <w:t xml:space="preserve">Aizdevējam </w:t>
            </w:r>
            <w:r w:rsidRPr="009432E9">
              <w:rPr>
                <w:bCs/>
                <w:sz w:val="22"/>
                <w:szCs w:val="22"/>
                <w:lang w:eastAsia="ru-RU"/>
              </w:rPr>
              <w:t>jānodrošina</w:t>
            </w:r>
            <w:r w:rsidR="00CA5167" w:rsidRPr="009432E9">
              <w:rPr>
                <w:bCs/>
                <w:sz w:val="22"/>
                <w:szCs w:val="22"/>
                <w:lang w:eastAsia="ru-RU"/>
              </w:rPr>
              <w:t xml:space="preserve">, ka </w:t>
            </w:r>
            <w:r w:rsidRPr="009432E9">
              <w:rPr>
                <w:bCs/>
                <w:sz w:val="22"/>
                <w:szCs w:val="22"/>
                <w:lang w:eastAsia="ru-RU"/>
              </w:rPr>
              <w:t xml:space="preserve"> Pasūtītāj</w:t>
            </w:r>
            <w:r w:rsidR="00CA5167" w:rsidRPr="009432E9">
              <w:rPr>
                <w:bCs/>
                <w:sz w:val="22"/>
                <w:szCs w:val="22"/>
                <w:lang w:eastAsia="ru-RU"/>
              </w:rPr>
              <w:t xml:space="preserve">s </w:t>
            </w:r>
            <w:r w:rsidRPr="009432E9">
              <w:rPr>
                <w:bCs/>
                <w:sz w:val="22"/>
                <w:szCs w:val="22"/>
                <w:lang w:eastAsia="ru-RU"/>
              </w:rPr>
              <w:t xml:space="preserve">pirms termiņa pilnībā vai daļēji </w:t>
            </w:r>
            <w:r w:rsidR="00CA5167" w:rsidRPr="009432E9">
              <w:rPr>
                <w:bCs/>
                <w:sz w:val="22"/>
                <w:szCs w:val="22"/>
                <w:lang w:eastAsia="ru-RU"/>
              </w:rPr>
              <w:t xml:space="preserve">var </w:t>
            </w:r>
            <w:r w:rsidRPr="009432E9">
              <w:rPr>
                <w:bCs/>
                <w:sz w:val="22"/>
                <w:szCs w:val="22"/>
                <w:lang w:eastAsia="ru-RU"/>
              </w:rPr>
              <w:t xml:space="preserve">atmaksāt aizdevuma daļu par to neieturot </w:t>
            </w:r>
            <w:r w:rsidR="006904AA" w:rsidRPr="009432E9">
              <w:rPr>
                <w:bCs/>
                <w:sz w:val="22"/>
                <w:szCs w:val="22"/>
                <w:lang w:eastAsia="ru-RU"/>
              </w:rPr>
              <w:t xml:space="preserve">papildus </w:t>
            </w:r>
            <w:r w:rsidRPr="009432E9">
              <w:rPr>
                <w:bCs/>
                <w:sz w:val="22"/>
                <w:szCs w:val="22"/>
                <w:lang w:eastAsia="ru-RU"/>
              </w:rPr>
              <w:t>samaksu</w:t>
            </w:r>
            <w:r w:rsidR="00CA5167" w:rsidRPr="009432E9">
              <w:rPr>
                <w:bCs/>
                <w:sz w:val="22"/>
                <w:szCs w:val="22"/>
                <w:lang w:eastAsia="ru-RU"/>
              </w:rPr>
              <w:t xml:space="preserve"> un </w:t>
            </w:r>
            <w:r w:rsidR="000428DB" w:rsidRPr="009432E9">
              <w:rPr>
                <w:bCs/>
                <w:sz w:val="22"/>
                <w:szCs w:val="22"/>
                <w:lang w:eastAsia="ru-RU"/>
              </w:rPr>
              <w:t xml:space="preserve">nepieprasot </w:t>
            </w:r>
            <w:r w:rsidR="00CA5167" w:rsidRPr="009432E9">
              <w:rPr>
                <w:bCs/>
                <w:sz w:val="22"/>
                <w:szCs w:val="22"/>
                <w:lang w:eastAsia="ru-RU"/>
              </w:rPr>
              <w:t>aizdevēja pievienotā</w:t>
            </w:r>
            <w:r w:rsidR="000428DB" w:rsidRPr="009432E9">
              <w:rPr>
                <w:bCs/>
                <w:sz w:val="22"/>
                <w:szCs w:val="22"/>
                <w:lang w:eastAsia="ru-RU"/>
              </w:rPr>
              <w:t>s</w:t>
            </w:r>
            <w:r w:rsidR="00CA5167" w:rsidRPr="009432E9">
              <w:rPr>
                <w:bCs/>
                <w:sz w:val="22"/>
                <w:szCs w:val="22"/>
                <w:lang w:eastAsia="ru-RU"/>
              </w:rPr>
              <w:t xml:space="preserve"> procentu likme </w:t>
            </w:r>
            <w:r w:rsidR="000428DB" w:rsidRPr="009432E9">
              <w:rPr>
                <w:bCs/>
                <w:sz w:val="22"/>
                <w:szCs w:val="22"/>
                <w:lang w:eastAsia="ru-RU"/>
              </w:rPr>
              <w:t>daļu par neizmanto aizņēmuma laika periodu.</w:t>
            </w:r>
          </w:p>
        </w:tc>
        <w:tc>
          <w:tcPr>
            <w:tcW w:w="3378" w:type="dxa"/>
          </w:tcPr>
          <w:p w14:paraId="60013DBC" w14:textId="77777777" w:rsidR="00FF400C" w:rsidRPr="00FF400C" w:rsidRDefault="00FF400C" w:rsidP="0070391C">
            <w:pPr>
              <w:autoSpaceDE w:val="0"/>
              <w:autoSpaceDN w:val="0"/>
              <w:adjustRightInd w:val="0"/>
              <w:spacing w:after="120" w:line="259" w:lineRule="auto"/>
              <w:jc w:val="both"/>
              <w:rPr>
                <w:bCs/>
                <w:sz w:val="22"/>
                <w:szCs w:val="22"/>
                <w:lang w:eastAsia="ru-RU"/>
              </w:rPr>
            </w:pPr>
          </w:p>
        </w:tc>
      </w:tr>
      <w:tr w:rsidR="009432E9" w:rsidRPr="00FF400C" w14:paraId="5C8009A7" w14:textId="2AAA3F06" w:rsidTr="00127DCC">
        <w:trPr>
          <w:trHeight w:val="1758"/>
        </w:trPr>
        <w:tc>
          <w:tcPr>
            <w:tcW w:w="890" w:type="dxa"/>
            <w:vMerge/>
          </w:tcPr>
          <w:p w14:paraId="3C3D26BB" w14:textId="77777777" w:rsidR="009432E9" w:rsidRPr="00FF400C" w:rsidRDefault="009432E9" w:rsidP="0051735B">
            <w:pPr>
              <w:pStyle w:val="Virsraksts"/>
              <w:numPr>
                <w:ilvl w:val="0"/>
                <w:numId w:val="0"/>
              </w:numPr>
              <w:tabs>
                <w:tab w:val="left" w:pos="4111"/>
              </w:tabs>
              <w:spacing w:line="276" w:lineRule="auto"/>
              <w:rPr>
                <w:b w:val="0"/>
                <w:bCs/>
                <w:sz w:val="22"/>
                <w:szCs w:val="22"/>
              </w:rPr>
            </w:pPr>
          </w:p>
        </w:tc>
        <w:tc>
          <w:tcPr>
            <w:tcW w:w="2075" w:type="dxa"/>
            <w:vMerge/>
          </w:tcPr>
          <w:p w14:paraId="11039A5F" w14:textId="77777777" w:rsidR="009432E9" w:rsidRPr="00FF400C" w:rsidRDefault="009432E9" w:rsidP="007557C3">
            <w:pPr>
              <w:pStyle w:val="Virsraksts"/>
              <w:numPr>
                <w:ilvl w:val="0"/>
                <w:numId w:val="0"/>
              </w:numPr>
              <w:tabs>
                <w:tab w:val="left" w:pos="4111"/>
              </w:tabs>
              <w:spacing w:line="276" w:lineRule="auto"/>
              <w:jc w:val="both"/>
              <w:rPr>
                <w:b w:val="0"/>
                <w:bCs/>
                <w:sz w:val="22"/>
                <w:szCs w:val="22"/>
              </w:rPr>
            </w:pPr>
          </w:p>
        </w:tc>
        <w:tc>
          <w:tcPr>
            <w:tcW w:w="3150" w:type="dxa"/>
          </w:tcPr>
          <w:p w14:paraId="5245D819" w14:textId="436E224E" w:rsidR="009432E9" w:rsidRPr="00FF400C" w:rsidRDefault="009432E9" w:rsidP="0070391C">
            <w:pPr>
              <w:autoSpaceDE w:val="0"/>
              <w:autoSpaceDN w:val="0"/>
              <w:adjustRightInd w:val="0"/>
              <w:spacing w:after="120" w:line="259" w:lineRule="auto"/>
              <w:jc w:val="both"/>
              <w:rPr>
                <w:bCs/>
                <w:sz w:val="22"/>
                <w:szCs w:val="22"/>
                <w:lang w:eastAsia="ru-RU"/>
              </w:rPr>
            </w:pPr>
            <w:r w:rsidRPr="00FF400C">
              <w:rPr>
                <w:bCs/>
                <w:sz w:val="22"/>
                <w:szCs w:val="22"/>
                <w:lang w:eastAsia="ru-RU"/>
              </w:rPr>
              <w:t>1</w:t>
            </w:r>
            <w:r>
              <w:rPr>
                <w:bCs/>
                <w:sz w:val="22"/>
                <w:szCs w:val="22"/>
                <w:lang w:eastAsia="ru-RU"/>
              </w:rPr>
              <w:t>0</w:t>
            </w:r>
            <w:r w:rsidRPr="00FF400C">
              <w:rPr>
                <w:bCs/>
                <w:sz w:val="22"/>
                <w:szCs w:val="22"/>
                <w:lang w:eastAsia="ru-RU"/>
              </w:rPr>
              <w:t>.2. Pretendentam jānodrošina Pasūtītājam iespēja izsniegt izziņas, kas satur informāciju par aizdevumu, t.sk aizdevuma atlikumu, par to neieturot samaksu.</w:t>
            </w:r>
          </w:p>
        </w:tc>
        <w:tc>
          <w:tcPr>
            <w:tcW w:w="3378" w:type="dxa"/>
          </w:tcPr>
          <w:p w14:paraId="604087F8" w14:textId="77777777" w:rsidR="009432E9" w:rsidRPr="00FF400C" w:rsidRDefault="009432E9" w:rsidP="0070391C">
            <w:pPr>
              <w:autoSpaceDE w:val="0"/>
              <w:autoSpaceDN w:val="0"/>
              <w:adjustRightInd w:val="0"/>
              <w:spacing w:after="120" w:line="259" w:lineRule="auto"/>
              <w:jc w:val="both"/>
              <w:rPr>
                <w:bCs/>
                <w:sz w:val="22"/>
                <w:szCs w:val="22"/>
                <w:lang w:eastAsia="ru-RU"/>
              </w:rPr>
            </w:pPr>
          </w:p>
        </w:tc>
      </w:tr>
      <w:tr w:rsidR="009201D7" w:rsidRPr="00FF400C" w14:paraId="6DA29E07" w14:textId="294E3980" w:rsidTr="00FF400C">
        <w:tc>
          <w:tcPr>
            <w:tcW w:w="890" w:type="dxa"/>
          </w:tcPr>
          <w:p w14:paraId="0A047583" w14:textId="4BC424AB" w:rsidR="009201D7" w:rsidRPr="00FF400C" w:rsidRDefault="00FF400C" w:rsidP="0051735B">
            <w:pPr>
              <w:pStyle w:val="Virsraksts"/>
              <w:numPr>
                <w:ilvl w:val="0"/>
                <w:numId w:val="0"/>
              </w:numPr>
              <w:tabs>
                <w:tab w:val="left" w:pos="4111"/>
              </w:tabs>
              <w:spacing w:line="276" w:lineRule="auto"/>
              <w:rPr>
                <w:b w:val="0"/>
                <w:bCs/>
                <w:sz w:val="22"/>
                <w:szCs w:val="22"/>
              </w:rPr>
            </w:pPr>
            <w:r w:rsidRPr="00FF400C">
              <w:rPr>
                <w:b w:val="0"/>
                <w:bCs/>
                <w:sz w:val="22"/>
                <w:szCs w:val="22"/>
              </w:rPr>
              <w:t>1</w:t>
            </w:r>
            <w:r w:rsidR="009432E9">
              <w:rPr>
                <w:b w:val="0"/>
                <w:bCs/>
                <w:sz w:val="22"/>
                <w:szCs w:val="22"/>
              </w:rPr>
              <w:t>1</w:t>
            </w:r>
            <w:r w:rsidRPr="00FF400C">
              <w:rPr>
                <w:b w:val="0"/>
                <w:bCs/>
                <w:sz w:val="22"/>
                <w:szCs w:val="22"/>
              </w:rPr>
              <w:t>.</w:t>
            </w:r>
          </w:p>
        </w:tc>
        <w:tc>
          <w:tcPr>
            <w:tcW w:w="2075" w:type="dxa"/>
          </w:tcPr>
          <w:p w14:paraId="681CEA12" w14:textId="7DA2AE4C" w:rsidR="009201D7" w:rsidRPr="00FF400C" w:rsidRDefault="009201D7" w:rsidP="007557C3">
            <w:pPr>
              <w:pStyle w:val="Virsraksts"/>
              <w:numPr>
                <w:ilvl w:val="0"/>
                <w:numId w:val="0"/>
              </w:numPr>
              <w:tabs>
                <w:tab w:val="left" w:pos="4111"/>
              </w:tabs>
              <w:spacing w:line="276" w:lineRule="auto"/>
              <w:jc w:val="both"/>
              <w:rPr>
                <w:b w:val="0"/>
                <w:bCs/>
                <w:sz w:val="22"/>
                <w:szCs w:val="22"/>
              </w:rPr>
            </w:pPr>
            <w:r w:rsidRPr="00FF400C">
              <w:rPr>
                <w:b w:val="0"/>
                <w:bCs/>
                <w:sz w:val="22"/>
                <w:szCs w:val="22"/>
              </w:rPr>
              <w:t>Aizdevuma līguma projekts  (</w:t>
            </w:r>
            <w:r w:rsidR="00FF400C" w:rsidRPr="00FF400C">
              <w:rPr>
                <w:b w:val="0"/>
                <w:bCs/>
                <w:sz w:val="22"/>
                <w:szCs w:val="22"/>
              </w:rPr>
              <w:t xml:space="preserve">Pretendents </w:t>
            </w:r>
            <w:r w:rsidRPr="00FF400C">
              <w:rPr>
                <w:b w:val="0"/>
                <w:bCs/>
                <w:sz w:val="22"/>
                <w:szCs w:val="22"/>
              </w:rPr>
              <w:t xml:space="preserve">pievieno Tehniskajam piedāvājumam) </w:t>
            </w:r>
          </w:p>
        </w:tc>
        <w:tc>
          <w:tcPr>
            <w:tcW w:w="3150" w:type="dxa"/>
          </w:tcPr>
          <w:p w14:paraId="233FE386" w14:textId="54D891FF" w:rsidR="009201D7" w:rsidRPr="00FF400C" w:rsidRDefault="00FF400C" w:rsidP="00FF400C">
            <w:pPr>
              <w:pStyle w:val="ListParagraph"/>
              <w:autoSpaceDE w:val="0"/>
              <w:autoSpaceDN w:val="0"/>
              <w:adjustRightInd w:val="0"/>
              <w:spacing w:after="120"/>
              <w:ind w:left="76"/>
              <w:jc w:val="both"/>
              <w:rPr>
                <w:rFonts w:ascii="Times New Roman" w:hAnsi="Times New Roman"/>
                <w:bCs/>
                <w:lang w:eastAsia="ru-RU"/>
              </w:rPr>
            </w:pPr>
            <w:r w:rsidRPr="00FF400C">
              <w:rPr>
                <w:rFonts w:ascii="Times New Roman" w:hAnsi="Times New Roman"/>
                <w:bCs/>
                <w:lang w:eastAsia="ru-RU"/>
              </w:rPr>
              <w:t>1</w:t>
            </w:r>
            <w:r w:rsidR="009432E9">
              <w:rPr>
                <w:rFonts w:ascii="Times New Roman" w:hAnsi="Times New Roman"/>
                <w:bCs/>
                <w:lang w:eastAsia="ru-RU"/>
              </w:rPr>
              <w:t>1</w:t>
            </w:r>
            <w:r w:rsidRPr="00FF400C">
              <w:rPr>
                <w:rFonts w:ascii="Times New Roman" w:hAnsi="Times New Roman"/>
                <w:bCs/>
                <w:lang w:eastAsia="ru-RU"/>
              </w:rPr>
              <w:t xml:space="preserve">.1. </w:t>
            </w:r>
            <w:r w:rsidR="009201D7" w:rsidRPr="00FF400C">
              <w:rPr>
                <w:rFonts w:ascii="Times New Roman" w:hAnsi="Times New Roman"/>
                <w:bCs/>
                <w:lang w:eastAsia="ru-RU"/>
              </w:rPr>
              <w:t xml:space="preserve">Pasūtītājs </w:t>
            </w:r>
            <w:r w:rsidRPr="00FF400C">
              <w:rPr>
                <w:rFonts w:ascii="Times New Roman" w:hAnsi="Times New Roman"/>
                <w:bCs/>
                <w:lang w:eastAsia="ru-RU"/>
              </w:rPr>
              <w:t>p</w:t>
            </w:r>
            <w:r w:rsidR="009201D7" w:rsidRPr="00FF400C">
              <w:rPr>
                <w:rFonts w:ascii="Times New Roman" w:hAnsi="Times New Roman"/>
                <w:bCs/>
                <w:lang w:eastAsia="ru-RU"/>
              </w:rPr>
              <w:t xml:space="preserve">atur sev tiesības uzskatīt </w:t>
            </w:r>
            <w:r w:rsidRPr="00FF400C">
              <w:rPr>
                <w:rFonts w:ascii="Times New Roman" w:hAnsi="Times New Roman"/>
                <w:bCs/>
                <w:lang w:eastAsia="ru-RU"/>
              </w:rPr>
              <w:t>P</w:t>
            </w:r>
            <w:r w:rsidR="009201D7" w:rsidRPr="00FF400C">
              <w:rPr>
                <w:rFonts w:ascii="Times New Roman" w:hAnsi="Times New Roman"/>
                <w:bCs/>
                <w:lang w:eastAsia="ru-RU"/>
              </w:rPr>
              <w:t>retendenta piedāvājumu un aizdevuma līguma projektu par neatbilstošu un noraidīt, ja aizdevuma nosacījumi neatbilst</w:t>
            </w:r>
            <w:r w:rsidR="008737A2" w:rsidRPr="00FF400C">
              <w:rPr>
                <w:rFonts w:ascii="Times New Roman" w:hAnsi="Times New Roman"/>
                <w:bCs/>
                <w:lang w:eastAsia="ru-RU"/>
              </w:rPr>
              <w:t xml:space="preserve"> Tehniskajai specifikācijai</w:t>
            </w:r>
            <w:r w:rsidRPr="00FF400C">
              <w:rPr>
                <w:rFonts w:ascii="Times New Roman" w:hAnsi="Times New Roman"/>
                <w:bCs/>
                <w:lang w:eastAsia="ru-RU"/>
              </w:rPr>
              <w:t xml:space="preserve"> </w:t>
            </w:r>
            <w:r w:rsidR="008737A2" w:rsidRPr="00FF400C">
              <w:rPr>
                <w:rFonts w:ascii="Times New Roman" w:hAnsi="Times New Roman"/>
                <w:bCs/>
                <w:lang w:eastAsia="ru-RU"/>
              </w:rPr>
              <w:t xml:space="preserve">- </w:t>
            </w:r>
            <w:r w:rsidRPr="00FF400C">
              <w:rPr>
                <w:rFonts w:ascii="Times New Roman" w:hAnsi="Times New Roman"/>
                <w:bCs/>
                <w:lang w:eastAsia="ru-RU"/>
              </w:rPr>
              <w:t>T</w:t>
            </w:r>
            <w:r w:rsidR="008737A2" w:rsidRPr="00FF400C">
              <w:rPr>
                <w:rFonts w:ascii="Times New Roman" w:hAnsi="Times New Roman"/>
                <w:bCs/>
                <w:lang w:eastAsia="ru-RU"/>
              </w:rPr>
              <w:t xml:space="preserve">ehniskajam piedāvājumam </w:t>
            </w:r>
            <w:r w:rsidR="009201D7" w:rsidRPr="00FF400C">
              <w:rPr>
                <w:rFonts w:ascii="Times New Roman" w:hAnsi="Times New Roman"/>
                <w:bCs/>
                <w:lang w:eastAsia="ru-RU"/>
              </w:rPr>
              <w:t xml:space="preserve"> un/vai, ja aizdevuma līguma projekts saturēs šādus nosacījumus:</w:t>
            </w:r>
          </w:p>
          <w:p w14:paraId="650858EE" w14:textId="4001882A" w:rsidR="009201D7" w:rsidRPr="009432E9" w:rsidRDefault="00FF400C" w:rsidP="00FF400C">
            <w:pPr>
              <w:pStyle w:val="ListParagraph"/>
              <w:autoSpaceDE w:val="0"/>
              <w:autoSpaceDN w:val="0"/>
              <w:adjustRightInd w:val="0"/>
              <w:spacing w:after="120"/>
              <w:ind w:left="76"/>
              <w:jc w:val="both"/>
              <w:rPr>
                <w:rFonts w:ascii="Times New Roman" w:hAnsi="Times New Roman"/>
                <w:bCs/>
                <w:lang w:eastAsia="ru-RU"/>
              </w:rPr>
            </w:pPr>
            <w:r w:rsidRPr="009432E9">
              <w:rPr>
                <w:rFonts w:ascii="Times New Roman" w:hAnsi="Times New Roman"/>
                <w:bCs/>
                <w:lang w:eastAsia="ru-RU"/>
              </w:rPr>
              <w:t>1</w:t>
            </w:r>
            <w:r w:rsidR="009432E9" w:rsidRPr="009432E9">
              <w:rPr>
                <w:rFonts w:ascii="Times New Roman" w:hAnsi="Times New Roman"/>
                <w:bCs/>
                <w:lang w:eastAsia="ru-RU"/>
              </w:rPr>
              <w:t>1</w:t>
            </w:r>
            <w:r w:rsidRPr="009432E9">
              <w:rPr>
                <w:rFonts w:ascii="Times New Roman" w:hAnsi="Times New Roman"/>
                <w:bCs/>
                <w:lang w:eastAsia="ru-RU"/>
              </w:rPr>
              <w:t xml:space="preserve">.1.1. </w:t>
            </w:r>
            <w:r w:rsidR="009201D7" w:rsidRPr="009432E9">
              <w:rPr>
                <w:rFonts w:ascii="Times New Roman" w:hAnsi="Times New Roman"/>
                <w:bCs/>
                <w:lang w:eastAsia="ru-RU"/>
              </w:rPr>
              <w:t>pienākumu uzturēt noteiktu naudas līdzekļu apgrozījumu caur aizdevēja kontiem;</w:t>
            </w:r>
          </w:p>
          <w:p w14:paraId="0C4886B8" w14:textId="4D64E9F3" w:rsidR="009201D7" w:rsidRPr="00FF400C" w:rsidRDefault="00FF400C" w:rsidP="00FF400C">
            <w:pPr>
              <w:autoSpaceDE w:val="0"/>
              <w:autoSpaceDN w:val="0"/>
              <w:adjustRightInd w:val="0"/>
              <w:spacing w:after="120" w:line="259" w:lineRule="auto"/>
              <w:ind w:left="76"/>
              <w:jc w:val="both"/>
              <w:rPr>
                <w:bCs/>
                <w:sz w:val="22"/>
                <w:szCs w:val="22"/>
                <w:lang w:eastAsia="ru-RU"/>
              </w:rPr>
            </w:pPr>
            <w:r w:rsidRPr="00FF400C">
              <w:rPr>
                <w:bCs/>
                <w:sz w:val="22"/>
                <w:szCs w:val="22"/>
                <w:lang w:eastAsia="ru-RU"/>
              </w:rPr>
              <w:t>1</w:t>
            </w:r>
            <w:r w:rsidR="009432E9">
              <w:rPr>
                <w:bCs/>
                <w:sz w:val="22"/>
                <w:szCs w:val="22"/>
                <w:lang w:eastAsia="ru-RU"/>
              </w:rPr>
              <w:t>1</w:t>
            </w:r>
            <w:r w:rsidRPr="00FF400C">
              <w:rPr>
                <w:bCs/>
                <w:sz w:val="22"/>
                <w:szCs w:val="22"/>
                <w:lang w:eastAsia="ru-RU"/>
              </w:rPr>
              <w:t xml:space="preserve">.1.2. </w:t>
            </w:r>
            <w:r w:rsidR="009201D7" w:rsidRPr="00FF400C">
              <w:rPr>
                <w:bCs/>
                <w:sz w:val="22"/>
                <w:szCs w:val="22"/>
                <w:lang w:eastAsia="ru-RU"/>
              </w:rPr>
              <w:t>pienākumu veikt citus ar aizdevumu nesaistītus darījumus ar kredītiestādes starpniecību vai izmantot ar aizdevumu nesaistītus kredītiestādes pakalpojumus;</w:t>
            </w:r>
          </w:p>
          <w:p w14:paraId="5564F5AB" w14:textId="69BEB981" w:rsidR="009201D7" w:rsidRPr="00FF400C" w:rsidRDefault="00FF400C" w:rsidP="00FF400C">
            <w:pPr>
              <w:autoSpaceDE w:val="0"/>
              <w:autoSpaceDN w:val="0"/>
              <w:adjustRightInd w:val="0"/>
              <w:spacing w:after="120" w:line="259" w:lineRule="auto"/>
              <w:ind w:left="76"/>
              <w:jc w:val="both"/>
              <w:rPr>
                <w:bCs/>
                <w:sz w:val="22"/>
                <w:szCs w:val="22"/>
                <w:lang w:eastAsia="ru-RU"/>
              </w:rPr>
            </w:pPr>
            <w:r w:rsidRPr="00FF400C">
              <w:rPr>
                <w:bCs/>
                <w:sz w:val="22"/>
                <w:szCs w:val="22"/>
                <w:lang w:eastAsia="ru-RU"/>
              </w:rPr>
              <w:t>1</w:t>
            </w:r>
            <w:r w:rsidR="009432E9">
              <w:rPr>
                <w:bCs/>
                <w:sz w:val="22"/>
                <w:szCs w:val="22"/>
                <w:lang w:eastAsia="ru-RU"/>
              </w:rPr>
              <w:t>1</w:t>
            </w:r>
            <w:r w:rsidRPr="00FF400C">
              <w:rPr>
                <w:bCs/>
                <w:sz w:val="22"/>
                <w:szCs w:val="22"/>
                <w:lang w:eastAsia="ru-RU"/>
              </w:rPr>
              <w:t xml:space="preserve">.1.3. </w:t>
            </w:r>
            <w:r w:rsidR="009201D7" w:rsidRPr="00FF400C">
              <w:rPr>
                <w:bCs/>
                <w:sz w:val="22"/>
                <w:szCs w:val="22"/>
                <w:lang w:eastAsia="ru-RU"/>
              </w:rPr>
              <w:t>jebkādu nosacījumu par aizdevuma piemērojamās procentu likmes nemainīgās (pievienotās) daļas vienpusēju palielināšanu aizdevuma līguma darbības laikā;</w:t>
            </w:r>
          </w:p>
          <w:p w14:paraId="1D317D23" w14:textId="1CE63530" w:rsidR="009201D7" w:rsidRPr="00FF400C" w:rsidRDefault="00FF400C" w:rsidP="00FF400C">
            <w:pPr>
              <w:autoSpaceDE w:val="0"/>
              <w:autoSpaceDN w:val="0"/>
              <w:adjustRightInd w:val="0"/>
              <w:spacing w:after="120" w:line="259" w:lineRule="auto"/>
              <w:ind w:left="76"/>
              <w:jc w:val="both"/>
              <w:rPr>
                <w:bCs/>
                <w:sz w:val="22"/>
                <w:szCs w:val="22"/>
                <w:lang w:eastAsia="ru-RU"/>
              </w:rPr>
            </w:pPr>
            <w:r w:rsidRPr="00FF400C">
              <w:rPr>
                <w:bCs/>
                <w:sz w:val="22"/>
                <w:szCs w:val="22"/>
                <w:lang w:eastAsia="ru-RU"/>
              </w:rPr>
              <w:t>1</w:t>
            </w:r>
            <w:r w:rsidR="009432E9">
              <w:rPr>
                <w:bCs/>
                <w:sz w:val="22"/>
                <w:szCs w:val="22"/>
                <w:lang w:eastAsia="ru-RU"/>
              </w:rPr>
              <w:t>1</w:t>
            </w:r>
            <w:r w:rsidRPr="00FF400C">
              <w:rPr>
                <w:bCs/>
                <w:sz w:val="22"/>
                <w:szCs w:val="22"/>
                <w:lang w:eastAsia="ru-RU"/>
              </w:rPr>
              <w:t xml:space="preserve">.1.4. </w:t>
            </w:r>
            <w:r w:rsidR="009201D7" w:rsidRPr="00FF400C">
              <w:rPr>
                <w:bCs/>
                <w:sz w:val="22"/>
                <w:szCs w:val="22"/>
                <w:lang w:eastAsia="ru-RU"/>
              </w:rPr>
              <w:t>ierobežojumus Pasūtītāja darbībām ar citiem uzņēmuma aktīviem;</w:t>
            </w:r>
          </w:p>
          <w:p w14:paraId="0E9A5D4B" w14:textId="1A3B847A" w:rsidR="009201D7" w:rsidRPr="00FF400C" w:rsidRDefault="00FF400C" w:rsidP="00FF400C">
            <w:pPr>
              <w:autoSpaceDE w:val="0"/>
              <w:autoSpaceDN w:val="0"/>
              <w:adjustRightInd w:val="0"/>
              <w:spacing w:after="120" w:line="259" w:lineRule="auto"/>
              <w:ind w:left="76"/>
              <w:jc w:val="both"/>
              <w:rPr>
                <w:bCs/>
                <w:sz w:val="22"/>
                <w:szCs w:val="22"/>
                <w:lang w:eastAsia="ru-RU"/>
              </w:rPr>
            </w:pPr>
            <w:r w:rsidRPr="00FF400C">
              <w:rPr>
                <w:bCs/>
                <w:sz w:val="22"/>
                <w:szCs w:val="22"/>
                <w:lang w:eastAsia="ru-RU"/>
              </w:rPr>
              <w:lastRenderedPageBreak/>
              <w:t>1</w:t>
            </w:r>
            <w:r w:rsidR="009432E9">
              <w:rPr>
                <w:bCs/>
                <w:sz w:val="22"/>
                <w:szCs w:val="22"/>
                <w:lang w:eastAsia="ru-RU"/>
              </w:rPr>
              <w:t>1</w:t>
            </w:r>
            <w:r w:rsidRPr="00FF400C">
              <w:rPr>
                <w:bCs/>
                <w:sz w:val="22"/>
                <w:szCs w:val="22"/>
                <w:lang w:eastAsia="ru-RU"/>
              </w:rPr>
              <w:t xml:space="preserve">.1.5. </w:t>
            </w:r>
            <w:r w:rsidR="009201D7" w:rsidRPr="00FF400C">
              <w:rPr>
                <w:bCs/>
                <w:sz w:val="22"/>
                <w:szCs w:val="22"/>
                <w:lang w:eastAsia="ru-RU"/>
              </w:rPr>
              <w:t xml:space="preserve">Pretendenta tiesības pieprasīt jebkādus papildus nodrošinājumus vai garantijas, izņemot </w:t>
            </w:r>
            <w:r w:rsidR="006904AA">
              <w:rPr>
                <w:bCs/>
                <w:sz w:val="22"/>
                <w:szCs w:val="22"/>
                <w:lang w:eastAsia="ru-RU"/>
              </w:rPr>
              <w:t>iegādājamo Traktortehniku;</w:t>
            </w:r>
          </w:p>
          <w:p w14:paraId="52F9B4DA" w14:textId="1858232F" w:rsidR="009201D7" w:rsidRPr="00FF400C" w:rsidRDefault="00FF400C" w:rsidP="00FF400C">
            <w:pPr>
              <w:autoSpaceDE w:val="0"/>
              <w:autoSpaceDN w:val="0"/>
              <w:adjustRightInd w:val="0"/>
              <w:spacing w:after="120" w:line="259" w:lineRule="auto"/>
              <w:ind w:left="76"/>
              <w:jc w:val="both"/>
              <w:rPr>
                <w:bCs/>
                <w:sz w:val="22"/>
                <w:szCs w:val="22"/>
                <w:lang w:eastAsia="ru-RU"/>
              </w:rPr>
            </w:pPr>
            <w:r w:rsidRPr="001C0C56">
              <w:rPr>
                <w:bCs/>
                <w:sz w:val="22"/>
                <w:szCs w:val="22"/>
                <w:lang w:eastAsia="ru-RU"/>
              </w:rPr>
              <w:t>1</w:t>
            </w:r>
            <w:r w:rsidR="009432E9">
              <w:rPr>
                <w:bCs/>
                <w:sz w:val="22"/>
                <w:szCs w:val="22"/>
                <w:lang w:eastAsia="ru-RU"/>
              </w:rPr>
              <w:t>1</w:t>
            </w:r>
            <w:r w:rsidRPr="001C0C56">
              <w:rPr>
                <w:bCs/>
                <w:sz w:val="22"/>
                <w:szCs w:val="22"/>
                <w:lang w:eastAsia="ru-RU"/>
              </w:rPr>
              <w:t xml:space="preserve">.1.6. </w:t>
            </w:r>
            <w:r w:rsidR="009201D7" w:rsidRPr="001C0C56">
              <w:rPr>
                <w:bCs/>
                <w:sz w:val="22"/>
                <w:szCs w:val="22"/>
                <w:lang w:eastAsia="ru-RU"/>
              </w:rPr>
              <w:t>soda naudas, nokavējuma naudas, līgumsoda vai jebkādu citu sankciju apmēru par kavētajiem maksājumiem, kas pārsniedz 0.05% par katru nokavēto dienu no nokavētās summas;</w:t>
            </w:r>
          </w:p>
          <w:p w14:paraId="509BE849" w14:textId="2C4A2B5C" w:rsidR="009201D7" w:rsidRDefault="00FF400C" w:rsidP="00FF400C">
            <w:pPr>
              <w:autoSpaceDE w:val="0"/>
              <w:autoSpaceDN w:val="0"/>
              <w:adjustRightInd w:val="0"/>
              <w:spacing w:after="120" w:line="259" w:lineRule="auto"/>
              <w:ind w:left="76"/>
              <w:jc w:val="both"/>
              <w:rPr>
                <w:bCs/>
                <w:sz w:val="22"/>
                <w:szCs w:val="22"/>
                <w:lang w:eastAsia="ru-RU"/>
              </w:rPr>
            </w:pPr>
            <w:r w:rsidRPr="00FF400C">
              <w:rPr>
                <w:bCs/>
                <w:sz w:val="22"/>
                <w:szCs w:val="22"/>
                <w:lang w:eastAsia="ru-RU"/>
              </w:rPr>
              <w:t>1</w:t>
            </w:r>
            <w:r w:rsidR="009432E9">
              <w:rPr>
                <w:bCs/>
                <w:sz w:val="22"/>
                <w:szCs w:val="22"/>
                <w:lang w:eastAsia="ru-RU"/>
              </w:rPr>
              <w:t>1</w:t>
            </w:r>
            <w:r w:rsidRPr="00FF400C">
              <w:rPr>
                <w:bCs/>
                <w:sz w:val="22"/>
                <w:szCs w:val="22"/>
                <w:lang w:eastAsia="ru-RU"/>
              </w:rPr>
              <w:t xml:space="preserve">.1.7. </w:t>
            </w:r>
            <w:r w:rsidR="009201D7" w:rsidRPr="00FF400C">
              <w:rPr>
                <w:bCs/>
                <w:sz w:val="22"/>
                <w:szCs w:val="22"/>
                <w:lang w:eastAsia="ru-RU"/>
              </w:rPr>
              <w:t>ierobežojumu dzēst aizdevumu pirms termiņa, piemērojot soda sankcijas, kompensācijas, papildus maksājumus vai citus ierobežojumus;</w:t>
            </w:r>
          </w:p>
          <w:p w14:paraId="384C9952" w14:textId="1EEB8DBB" w:rsidR="009201D7" w:rsidRPr="00FF400C" w:rsidRDefault="00FF400C" w:rsidP="00FF400C">
            <w:pPr>
              <w:autoSpaceDE w:val="0"/>
              <w:autoSpaceDN w:val="0"/>
              <w:adjustRightInd w:val="0"/>
              <w:spacing w:after="120" w:line="259" w:lineRule="auto"/>
              <w:ind w:left="76"/>
              <w:jc w:val="both"/>
              <w:rPr>
                <w:bCs/>
                <w:sz w:val="22"/>
                <w:szCs w:val="22"/>
                <w:lang w:eastAsia="ru-RU"/>
              </w:rPr>
            </w:pPr>
            <w:r w:rsidRPr="00FF400C">
              <w:rPr>
                <w:bCs/>
                <w:sz w:val="22"/>
                <w:szCs w:val="22"/>
                <w:lang w:eastAsia="ru-RU"/>
              </w:rPr>
              <w:t>1</w:t>
            </w:r>
            <w:r w:rsidR="009432E9">
              <w:rPr>
                <w:bCs/>
                <w:sz w:val="22"/>
                <w:szCs w:val="22"/>
                <w:lang w:eastAsia="ru-RU"/>
              </w:rPr>
              <w:t>1</w:t>
            </w:r>
            <w:r w:rsidRPr="00FF400C">
              <w:rPr>
                <w:bCs/>
                <w:sz w:val="22"/>
                <w:szCs w:val="22"/>
                <w:lang w:eastAsia="ru-RU"/>
              </w:rPr>
              <w:t>.1.</w:t>
            </w:r>
            <w:r w:rsidR="00953040">
              <w:rPr>
                <w:bCs/>
                <w:sz w:val="22"/>
                <w:szCs w:val="22"/>
                <w:lang w:eastAsia="ru-RU"/>
              </w:rPr>
              <w:t>8</w:t>
            </w:r>
            <w:r w:rsidRPr="00FF400C">
              <w:rPr>
                <w:bCs/>
                <w:sz w:val="22"/>
                <w:szCs w:val="22"/>
                <w:lang w:eastAsia="ru-RU"/>
              </w:rPr>
              <w:t xml:space="preserve">. </w:t>
            </w:r>
            <w:r w:rsidR="009201D7" w:rsidRPr="00FF400C">
              <w:rPr>
                <w:bCs/>
                <w:sz w:val="22"/>
                <w:szCs w:val="22"/>
                <w:lang w:eastAsia="ru-RU"/>
              </w:rPr>
              <w:t>citus, neuzskaitītus, bet Pasūtītājam pamatoti būtiski nelabvēlīgus nosacījumus.</w:t>
            </w:r>
          </w:p>
        </w:tc>
        <w:tc>
          <w:tcPr>
            <w:tcW w:w="3378" w:type="dxa"/>
          </w:tcPr>
          <w:p w14:paraId="3900B493" w14:textId="77777777" w:rsidR="009201D7" w:rsidRPr="00FF400C" w:rsidRDefault="009201D7" w:rsidP="00FF400C">
            <w:pPr>
              <w:autoSpaceDE w:val="0"/>
              <w:autoSpaceDN w:val="0"/>
              <w:adjustRightInd w:val="0"/>
              <w:spacing w:after="120" w:line="259" w:lineRule="auto"/>
              <w:ind w:left="426"/>
              <w:jc w:val="both"/>
              <w:rPr>
                <w:bCs/>
                <w:sz w:val="22"/>
                <w:szCs w:val="22"/>
                <w:lang w:eastAsia="ru-RU"/>
              </w:rPr>
            </w:pPr>
          </w:p>
        </w:tc>
      </w:tr>
    </w:tbl>
    <w:p w14:paraId="6B3C7A60" w14:textId="77777777" w:rsidR="009201D7" w:rsidRPr="00FF400C" w:rsidRDefault="009201D7" w:rsidP="009201D7">
      <w:pPr>
        <w:rPr>
          <w:bCs/>
          <w:smallCaps/>
          <w:sz w:val="22"/>
          <w:szCs w:val="22"/>
          <w:lang w:eastAsia="en-US"/>
        </w:rPr>
      </w:pPr>
    </w:p>
    <w:tbl>
      <w:tblPr>
        <w:tblpPr w:leftFromText="180" w:rightFromText="180" w:vertAnchor="text" w:horzAnchor="margin" w:tblpXSpec="center" w:tblpY="142"/>
        <w:tblW w:w="9445" w:type="dxa"/>
        <w:tblLayout w:type="fixed"/>
        <w:tblLook w:val="0000" w:firstRow="0" w:lastRow="0" w:firstColumn="0" w:lastColumn="0" w:noHBand="0" w:noVBand="0"/>
      </w:tblPr>
      <w:tblGrid>
        <w:gridCol w:w="4588"/>
        <w:gridCol w:w="4857"/>
      </w:tblGrid>
      <w:tr w:rsidR="009201D7" w:rsidRPr="00FF400C" w14:paraId="044CCD32" w14:textId="77777777" w:rsidTr="00CF59C9">
        <w:trPr>
          <w:trHeight w:val="165"/>
        </w:trPr>
        <w:tc>
          <w:tcPr>
            <w:tcW w:w="4588" w:type="dxa"/>
            <w:tcBorders>
              <w:top w:val="single" w:sz="4" w:space="0" w:color="000000"/>
              <w:left w:val="single" w:sz="4" w:space="0" w:color="000000"/>
              <w:bottom w:val="single" w:sz="4" w:space="0" w:color="000000"/>
              <w:right w:val="nil"/>
            </w:tcBorders>
          </w:tcPr>
          <w:p w14:paraId="0A2FAA4B" w14:textId="77777777" w:rsidR="009201D7" w:rsidRPr="00FF400C" w:rsidRDefault="009201D7" w:rsidP="003B660B">
            <w:pPr>
              <w:keepLines/>
              <w:widowControl w:val="0"/>
              <w:ind w:left="425"/>
              <w:jc w:val="both"/>
              <w:rPr>
                <w:bCs/>
                <w:sz w:val="22"/>
                <w:szCs w:val="22"/>
              </w:rPr>
            </w:pPr>
            <w:r w:rsidRPr="00FF400C">
              <w:rPr>
                <w:bCs/>
                <w:sz w:val="22"/>
                <w:szCs w:val="22"/>
              </w:rPr>
              <w:t>Vārds, uzvārds,  amats</w:t>
            </w:r>
            <w:r w:rsidRPr="00FF400C">
              <w:rPr>
                <w:rStyle w:val="FootnoteReference"/>
                <w:bCs/>
                <w:sz w:val="22"/>
                <w:szCs w:val="22"/>
              </w:rPr>
              <w:footnoteReference w:id="1"/>
            </w:r>
          </w:p>
        </w:tc>
        <w:tc>
          <w:tcPr>
            <w:tcW w:w="4857" w:type="dxa"/>
            <w:tcBorders>
              <w:top w:val="single" w:sz="4" w:space="0" w:color="000000"/>
              <w:left w:val="single" w:sz="4" w:space="0" w:color="000000"/>
              <w:bottom w:val="single" w:sz="4" w:space="0" w:color="000000"/>
              <w:right w:val="single" w:sz="4" w:space="0" w:color="000000"/>
            </w:tcBorders>
          </w:tcPr>
          <w:p w14:paraId="61A4A4A2" w14:textId="77777777" w:rsidR="009201D7" w:rsidRPr="00FF400C" w:rsidRDefault="009201D7" w:rsidP="003B660B">
            <w:pPr>
              <w:keepLines/>
              <w:widowControl w:val="0"/>
              <w:ind w:left="425"/>
              <w:jc w:val="both"/>
              <w:rPr>
                <w:bCs/>
                <w:sz w:val="22"/>
                <w:szCs w:val="22"/>
              </w:rPr>
            </w:pPr>
          </w:p>
        </w:tc>
      </w:tr>
      <w:tr w:rsidR="009201D7" w:rsidRPr="00FF400C" w14:paraId="49347D5D" w14:textId="77777777" w:rsidTr="00CF59C9">
        <w:trPr>
          <w:trHeight w:val="175"/>
        </w:trPr>
        <w:tc>
          <w:tcPr>
            <w:tcW w:w="4588" w:type="dxa"/>
            <w:tcBorders>
              <w:top w:val="nil"/>
              <w:left w:val="single" w:sz="4" w:space="0" w:color="000000"/>
              <w:bottom w:val="single" w:sz="4" w:space="0" w:color="auto"/>
              <w:right w:val="nil"/>
            </w:tcBorders>
          </w:tcPr>
          <w:p w14:paraId="1168B1B0" w14:textId="77777777" w:rsidR="009201D7" w:rsidRPr="00FF400C" w:rsidRDefault="009201D7" w:rsidP="003B660B">
            <w:pPr>
              <w:keepLines/>
              <w:widowControl w:val="0"/>
              <w:ind w:left="425"/>
              <w:jc w:val="both"/>
              <w:rPr>
                <w:bCs/>
                <w:sz w:val="22"/>
                <w:szCs w:val="22"/>
              </w:rPr>
            </w:pPr>
            <w:r w:rsidRPr="00FF400C">
              <w:rPr>
                <w:bCs/>
                <w:sz w:val="22"/>
                <w:szCs w:val="22"/>
              </w:rPr>
              <w:t xml:space="preserve">Paraksts </w:t>
            </w:r>
          </w:p>
        </w:tc>
        <w:tc>
          <w:tcPr>
            <w:tcW w:w="4857" w:type="dxa"/>
            <w:tcBorders>
              <w:top w:val="nil"/>
              <w:left w:val="single" w:sz="4" w:space="0" w:color="000000"/>
              <w:bottom w:val="single" w:sz="4" w:space="0" w:color="auto"/>
              <w:right w:val="single" w:sz="4" w:space="0" w:color="000000"/>
            </w:tcBorders>
          </w:tcPr>
          <w:p w14:paraId="78755B17" w14:textId="77777777" w:rsidR="009201D7" w:rsidRPr="00FF400C" w:rsidRDefault="009201D7" w:rsidP="003B660B">
            <w:pPr>
              <w:keepLines/>
              <w:widowControl w:val="0"/>
              <w:ind w:left="425"/>
              <w:jc w:val="both"/>
              <w:rPr>
                <w:bCs/>
                <w:sz w:val="22"/>
                <w:szCs w:val="22"/>
              </w:rPr>
            </w:pPr>
          </w:p>
        </w:tc>
      </w:tr>
      <w:tr w:rsidR="009201D7" w:rsidRPr="00FF400C" w14:paraId="7BDD5A13" w14:textId="77777777" w:rsidTr="00CF59C9">
        <w:trPr>
          <w:trHeight w:val="172"/>
        </w:trPr>
        <w:tc>
          <w:tcPr>
            <w:tcW w:w="4588" w:type="dxa"/>
            <w:tcBorders>
              <w:top w:val="single" w:sz="4" w:space="0" w:color="auto"/>
              <w:left w:val="single" w:sz="4" w:space="0" w:color="000000"/>
              <w:bottom w:val="single" w:sz="4" w:space="0" w:color="000000"/>
              <w:right w:val="nil"/>
            </w:tcBorders>
          </w:tcPr>
          <w:p w14:paraId="7DBA23EF" w14:textId="77777777" w:rsidR="009201D7" w:rsidRPr="00FF400C" w:rsidRDefault="009201D7" w:rsidP="003B660B">
            <w:pPr>
              <w:keepLines/>
              <w:widowControl w:val="0"/>
              <w:ind w:left="425"/>
              <w:jc w:val="both"/>
              <w:rPr>
                <w:bCs/>
                <w:sz w:val="22"/>
                <w:szCs w:val="22"/>
              </w:rPr>
            </w:pPr>
            <w:r w:rsidRPr="00FF400C">
              <w:rPr>
                <w:bCs/>
                <w:sz w:val="22"/>
                <w:szCs w:val="22"/>
              </w:rPr>
              <w:t>Datums</w:t>
            </w:r>
          </w:p>
        </w:tc>
        <w:tc>
          <w:tcPr>
            <w:tcW w:w="4857" w:type="dxa"/>
            <w:tcBorders>
              <w:top w:val="single" w:sz="4" w:space="0" w:color="auto"/>
              <w:left w:val="single" w:sz="4" w:space="0" w:color="000000"/>
              <w:bottom w:val="single" w:sz="4" w:space="0" w:color="000000"/>
              <w:right w:val="single" w:sz="4" w:space="0" w:color="000000"/>
            </w:tcBorders>
          </w:tcPr>
          <w:p w14:paraId="69018F24" w14:textId="77777777" w:rsidR="009201D7" w:rsidRPr="00FF400C" w:rsidRDefault="009201D7" w:rsidP="003B660B">
            <w:pPr>
              <w:keepLines/>
              <w:widowControl w:val="0"/>
              <w:ind w:left="425"/>
              <w:jc w:val="both"/>
              <w:rPr>
                <w:bCs/>
                <w:sz w:val="22"/>
                <w:szCs w:val="22"/>
              </w:rPr>
            </w:pPr>
          </w:p>
        </w:tc>
      </w:tr>
    </w:tbl>
    <w:p w14:paraId="75D590B9" w14:textId="77777777" w:rsidR="009201D7" w:rsidRPr="007557C3" w:rsidRDefault="009201D7" w:rsidP="009201D7">
      <w:pPr>
        <w:rPr>
          <w:bCs/>
        </w:rPr>
      </w:pPr>
    </w:p>
    <w:p w14:paraId="5C5DEC57" w14:textId="77777777" w:rsidR="0051735B" w:rsidRPr="007557C3" w:rsidRDefault="0051735B" w:rsidP="000F6ABE">
      <w:pPr>
        <w:pStyle w:val="Virsraksts"/>
        <w:numPr>
          <w:ilvl w:val="0"/>
          <w:numId w:val="0"/>
        </w:numPr>
        <w:tabs>
          <w:tab w:val="left" w:pos="4111"/>
        </w:tabs>
        <w:spacing w:line="276" w:lineRule="auto"/>
        <w:jc w:val="left"/>
        <w:rPr>
          <w:b w:val="0"/>
          <w:bCs/>
        </w:rPr>
      </w:pPr>
    </w:p>
    <w:p w14:paraId="0334AF68" w14:textId="26F9DCEF" w:rsidR="0051735B" w:rsidRDefault="0051735B" w:rsidP="0051735B">
      <w:pPr>
        <w:pStyle w:val="Virsraksts"/>
        <w:numPr>
          <w:ilvl w:val="0"/>
          <w:numId w:val="0"/>
        </w:numPr>
        <w:tabs>
          <w:tab w:val="left" w:pos="1620"/>
        </w:tabs>
        <w:spacing w:line="276" w:lineRule="auto"/>
        <w:jc w:val="left"/>
        <w:rPr>
          <w:b w:val="0"/>
          <w:bCs/>
        </w:rPr>
      </w:pPr>
      <w:r w:rsidRPr="007557C3">
        <w:rPr>
          <w:b w:val="0"/>
          <w:bCs/>
        </w:rPr>
        <w:tab/>
      </w:r>
      <w:r w:rsidR="00FF400C">
        <w:rPr>
          <w:b w:val="0"/>
          <w:bCs/>
        </w:rPr>
        <w:br/>
      </w:r>
    </w:p>
    <w:p w14:paraId="68AA2073" w14:textId="77777777" w:rsidR="00FF400C" w:rsidRPr="007557C3" w:rsidRDefault="00FF400C" w:rsidP="0051735B">
      <w:pPr>
        <w:pStyle w:val="Virsraksts"/>
        <w:numPr>
          <w:ilvl w:val="0"/>
          <w:numId w:val="0"/>
        </w:numPr>
        <w:tabs>
          <w:tab w:val="left" w:pos="1620"/>
        </w:tabs>
        <w:spacing w:line="276" w:lineRule="auto"/>
        <w:jc w:val="left"/>
        <w:rPr>
          <w:b w:val="0"/>
          <w:bCs/>
        </w:rPr>
      </w:pPr>
    </w:p>
    <w:p w14:paraId="40AD1087" w14:textId="77777777" w:rsidR="00ED4F2D" w:rsidRPr="007557C3" w:rsidRDefault="00ED4F2D" w:rsidP="00667212">
      <w:pPr>
        <w:spacing w:line="276" w:lineRule="auto"/>
        <w:jc w:val="both"/>
        <w:rPr>
          <w:rFonts w:eastAsia="Calibri"/>
          <w:bCs/>
          <w:lang w:eastAsia="en-US"/>
        </w:rPr>
      </w:pPr>
      <w:bookmarkStart w:id="10" w:name="_Toc43711323"/>
      <w:bookmarkStart w:id="11" w:name="_Toc43711766"/>
      <w:bookmarkStart w:id="12" w:name="_Toc68102123"/>
      <w:bookmarkStart w:id="13" w:name="_Toc504391079"/>
      <w:bookmarkStart w:id="14" w:name="_Toc505258686"/>
      <w:bookmarkStart w:id="15" w:name="_Toc505260165"/>
      <w:bookmarkEnd w:id="0"/>
      <w:bookmarkEnd w:id="1"/>
      <w:bookmarkEnd w:id="2"/>
      <w:bookmarkEnd w:id="3"/>
      <w:bookmarkEnd w:id="4"/>
      <w:bookmarkEnd w:id="5"/>
      <w:bookmarkEnd w:id="6"/>
      <w:bookmarkEnd w:id="7"/>
    </w:p>
    <w:p w14:paraId="2E0A6639" w14:textId="77777777" w:rsidR="004F5AA5" w:rsidRDefault="004F5AA5" w:rsidP="00B2508F">
      <w:pPr>
        <w:spacing w:line="276" w:lineRule="auto"/>
        <w:jc w:val="right"/>
        <w:rPr>
          <w:bCs/>
          <w:sz w:val="22"/>
          <w:szCs w:val="22"/>
        </w:rPr>
      </w:pPr>
      <w:bookmarkStart w:id="16" w:name="_Toc43711340"/>
      <w:bookmarkStart w:id="17" w:name="_Toc43711783"/>
      <w:bookmarkStart w:id="18" w:name="_Toc68102141"/>
      <w:bookmarkStart w:id="19" w:name="_Toc504391086"/>
      <w:bookmarkEnd w:id="10"/>
      <w:bookmarkEnd w:id="11"/>
      <w:bookmarkEnd w:id="12"/>
      <w:bookmarkEnd w:id="13"/>
      <w:bookmarkEnd w:id="14"/>
      <w:bookmarkEnd w:id="15"/>
      <w:bookmarkEnd w:id="16"/>
      <w:bookmarkEnd w:id="17"/>
      <w:bookmarkEnd w:id="18"/>
      <w:bookmarkEnd w:id="19"/>
    </w:p>
    <w:p w14:paraId="0B206314" w14:textId="77777777" w:rsidR="004F5AA5" w:rsidRDefault="004F5AA5" w:rsidP="00B2508F">
      <w:pPr>
        <w:spacing w:line="276" w:lineRule="auto"/>
        <w:jc w:val="right"/>
        <w:rPr>
          <w:bCs/>
          <w:sz w:val="22"/>
          <w:szCs w:val="22"/>
        </w:rPr>
      </w:pPr>
    </w:p>
    <w:p w14:paraId="492674AA" w14:textId="77777777" w:rsidR="004F5AA5" w:rsidRDefault="004F5AA5" w:rsidP="00B2508F">
      <w:pPr>
        <w:spacing w:line="276" w:lineRule="auto"/>
        <w:jc w:val="right"/>
        <w:rPr>
          <w:bCs/>
          <w:sz w:val="22"/>
          <w:szCs w:val="22"/>
        </w:rPr>
      </w:pPr>
    </w:p>
    <w:p w14:paraId="0A505690" w14:textId="77777777" w:rsidR="004F5AA5" w:rsidRDefault="004F5AA5" w:rsidP="00B2508F">
      <w:pPr>
        <w:spacing w:line="276" w:lineRule="auto"/>
        <w:jc w:val="right"/>
        <w:rPr>
          <w:bCs/>
          <w:sz w:val="22"/>
          <w:szCs w:val="22"/>
        </w:rPr>
      </w:pPr>
    </w:p>
    <w:p w14:paraId="21AE918E" w14:textId="77777777" w:rsidR="004F5AA5" w:rsidRDefault="004F5AA5" w:rsidP="00B2508F">
      <w:pPr>
        <w:spacing w:line="276" w:lineRule="auto"/>
        <w:jc w:val="right"/>
        <w:rPr>
          <w:bCs/>
          <w:sz w:val="22"/>
          <w:szCs w:val="22"/>
        </w:rPr>
      </w:pPr>
    </w:p>
    <w:p w14:paraId="057B2BD5" w14:textId="77777777" w:rsidR="004F5AA5" w:rsidRDefault="004F5AA5" w:rsidP="00B2508F">
      <w:pPr>
        <w:spacing w:line="276" w:lineRule="auto"/>
        <w:jc w:val="right"/>
        <w:rPr>
          <w:bCs/>
          <w:sz w:val="22"/>
          <w:szCs w:val="22"/>
        </w:rPr>
      </w:pPr>
    </w:p>
    <w:p w14:paraId="6956A2BB" w14:textId="77777777" w:rsidR="004F5AA5" w:rsidRDefault="004F5AA5" w:rsidP="00B2508F">
      <w:pPr>
        <w:spacing w:line="276" w:lineRule="auto"/>
        <w:jc w:val="right"/>
        <w:rPr>
          <w:bCs/>
          <w:sz w:val="22"/>
          <w:szCs w:val="22"/>
        </w:rPr>
      </w:pPr>
    </w:p>
    <w:p w14:paraId="16A50599" w14:textId="77777777" w:rsidR="004F5AA5" w:rsidRDefault="004F5AA5" w:rsidP="00B2508F">
      <w:pPr>
        <w:spacing w:line="276" w:lineRule="auto"/>
        <w:jc w:val="right"/>
        <w:rPr>
          <w:bCs/>
          <w:sz w:val="22"/>
          <w:szCs w:val="22"/>
        </w:rPr>
      </w:pPr>
    </w:p>
    <w:p w14:paraId="1BA39308" w14:textId="77777777" w:rsidR="004F5AA5" w:rsidRDefault="004F5AA5" w:rsidP="00B2508F">
      <w:pPr>
        <w:spacing w:line="276" w:lineRule="auto"/>
        <w:jc w:val="right"/>
        <w:rPr>
          <w:bCs/>
          <w:sz w:val="22"/>
          <w:szCs w:val="22"/>
        </w:rPr>
      </w:pPr>
    </w:p>
    <w:p w14:paraId="42CE427C" w14:textId="77777777" w:rsidR="004F5AA5" w:rsidRDefault="004F5AA5" w:rsidP="00B2508F">
      <w:pPr>
        <w:spacing w:line="276" w:lineRule="auto"/>
        <w:jc w:val="right"/>
        <w:rPr>
          <w:bCs/>
          <w:sz w:val="22"/>
          <w:szCs w:val="22"/>
        </w:rPr>
      </w:pPr>
      <w:r>
        <w:rPr>
          <w:bCs/>
          <w:sz w:val="22"/>
          <w:szCs w:val="22"/>
        </w:rPr>
        <w:t xml:space="preserve"> </w:t>
      </w:r>
    </w:p>
    <w:p w14:paraId="37D10075" w14:textId="77777777" w:rsidR="004F5AA5" w:rsidRDefault="004F5AA5" w:rsidP="00B2508F">
      <w:pPr>
        <w:spacing w:line="276" w:lineRule="auto"/>
        <w:jc w:val="right"/>
        <w:rPr>
          <w:bCs/>
          <w:sz w:val="22"/>
          <w:szCs w:val="22"/>
        </w:rPr>
      </w:pPr>
      <w:r>
        <w:rPr>
          <w:bCs/>
          <w:sz w:val="22"/>
          <w:szCs w:val="22"/>
        </w:rPr>
        <w:t xml:space="preserve">            </w:t>
      </w:r>
    </w:p>
    <w:p w14:paraId="14F9FBFA" w14:textId="77777777" w:rsidR="004F5AA5" w:rsidRDefault="004F5AA5" w:rsidP="00B2508F">
      <w:pPr>
        <w:spacing w:line="276" w:lineRule="auto"/>
        <w:jc w:val="right"/>
        <w:rPr>
          <w:bCs/>
          <w:sz w:val="22"/>
          <w:szCs w:val="22"/>
        </w:rPr>
      </w:pPr>
    </w:p>
    <w:p w14:paraId="393C94A1" w14:textId="77777777" w:rsidR="004F5AA5" w:rsidRDefault="004F5AA5" w:rsidP="00B2508F">
      <w:pPr>
        <w:spacing w:line="276" w:lineRule="auto"/>
        <w:jc w:val="right"/>
        <w:rPr>
          <w:bCs/>
          <w:sz w:val="22"/>
          <w:szCs w:val="22"/>
        </w:rPr>
      </w:pPr>
    </w:p>
    <w:p w14:paraId="081149DE" w14:textId="77777777" w:rsidR="004F5AA5" w:rsidRDefault="004F5AA5" w:rsidP="00B2508F">
      <w:pPr>
        <w:spacing w:line="276" w:lineRule="auto"/>
        <w:jc w:val="right"/>
        <w:rPr>
          <w:bCs/>
          <w:sz w:val="22"/>
          <w:szCs w:val="22"/>
        </w:rPr>
      </w:pPr>
    </w:p>
    <w:p w14:paraId="5CE987D9" w14:textId="77777777" w:rsidR="004F5AA5" w:rsidRDefault="004F5AA5" w:rsidP="00B2508F">
      <w:pPr>
        <w:spacing w:line="276" w:lineRule="auto"/>
        <w:jc w:val="right"/>
        <w:rPr>
          <w:bCs/>
          <w:sz w:val="22"/>
          <w:szCs w:val="22"/>
        </w:rPr>
      </w:pPr>
    </w:p>
    <w:p w14:paraId="4CE15666" w14:textId="77777777" w:rsidR="004F5AA5" w:rsidRDefault="004F5AA5" w:rsidP="00B2508F">
      <w:pPr>
        <w:spacing w:line="276" w:lineRule="auto"/>
        <w:jc w:val="right"/>
        <w:rPr>
          <w:bCs/>
          <w:sz w:val="22"/>
          <w:szCs w:val="22"/>
        </w:rPr>
      </w:pPr>
    </w:p>
    <w:p w14:paraId="5479C3C1" w14:textId="1831E315" w:rsidR="00444ABB" w:rsidRPr="00B2508F" w:rsidRDefault="00FF400C" w:rsidP="00B2508F">
      <w:pPr>
        <w:spacing w:line="276" w:lineRule="auto"/>
        <w:jc w:val="right"/>
        <w:rPr>
          <w:bCs/>
          <w:sz w:val="22"/>
          <w:szCs w:val="22"/>
        </w:rPr>
      </w:pPr>
      <w:r w:rsidRPr="00B2508F">
        <w:rPr>
          <w:bCs/>
          <w:sz w:val="22"/>
          <w:szCs w:val="22"/>
        </w:rPr>
        <w:t>2</w:t>
      </w:r>
      <w:r w:rsidR="005C26D4" w:rsidRPr="00B2508F">
        <w:rPr>
          <w:bCs/>
          <w:sz w:val="22"/>
          <w:szCs w:val="22"/>
        </w:rPr>
        <w:t>. pielikums</w:t>
      </w:r>
    </w:p>
    <w:p w14:paraId="52BB213C" w14:textId="77777777" w:rsidR="005C26D4" w:rsidRPr="00B2508F" w:rsidRDefault="005C26D4" w:rsidP="00B2508F">
      <w:pPr>
        <w:spacing w:line="276" w:lineRule="auto"/>
        <w:rPr>
          <w:bCs/>
          <w:sz w:val="22"/>
          <w:szCs w:val="22"/>
        </w:rPr>
      </w:pPr>
    </w:p>
    <w:p w14:paraId="6C808CCD" w14:textId="77777777" w:rsidR="00FF400C" w:rsidRPr="00B2508F" w:rsidRDefault="00FF400C" w:rsidP="00B2508F">
      <w:pPr>
        <w:pStyle w:val="Virsraksts"/>
        <w:numPr>
          <w:ilvl w:val="0"/>
          <w:numId w:val="0"/>
        </w:numPr>
        <w:spacing w:line="276" w:lineRule="auto"/>
        <w:rPr>
          <w:sz w:val="22"/>
          <w:szCs w:val="22"/>
        </w:rPr>
      </w:pPr>
      <w:r w:rsidRPr="00B2508F">
        <w:rPr>
          <w:sz w:val="22"/>
          <w:szCs w:val="22"/>
        </w:rPr>
        <w:t>TIRGUS IZPĒTE</w:t>
      </w:r>
    </w:p>
    <w:p w14:paraId="1AA697F9" w14:textId="77777777" w:rsidR="00FF400C" w:rsidRPr="00B2508F" w:rsidRDefault="00FF400C" w:rsidP="00B2508F">
      <w:pPr>
        <w:pStyle w:val="Virsraksts"/>
        <w:numPr>
          <w:ilvl w:val="0"/>
          <w:numId w:val="0"/>
        </w:numPr>
        <w:spacing w:before="0" w:line="276" w:lineRule="auto"/>
        <w:rPr>
          <w:sz w:val="22"/>
          <w:szCs w:val="22"/>
        </w:rPr>
      </w:pPr>
      <w:bookmarkStart w:id="20" w:name="_Hlk154130700"/>
      <w:r w:rsidRPr="00B2508F">
        <w:rPr>
          <w:sz w:val="22"/>
          <w:szCs w:val="22"/>
        </w:rPr>
        <w:t xml:space="preserve">“Kredīta piešķiršanas pakalpojums universālā iekrāvēja iegādei“, </w:t>
      </w:r>
    </w:p>
    <w:p w14:paraId="0420FCE8" w14:textId="77777777" w:rsidR="00FF400C" w:rsidRPr="00B2508F" w:rsidRDefault="00FF400C" w:rsidP="00B2508F">
      <w:pPr>
        <w:pStyle w:val="Virsraksts"/>
        <w:numPr>
          <w:ilvl w:val="0"/>
          <w:numId w:val="0"/>
        </w:numPr>
        <w:spacing w:before="0" w:line="276" w:lineRule="auto"/>
        <w:rPr>
          <w:sz w:val="22"/>
          <w:szCs w:val="22"/>
        </w:rPr>
      </w:pPr>
      <w:r w:rsidRPr="00B2508F">
        <w:rPr>
          <w:sz w:val="22"/>
          <w:szCs w:val="22"/>
        </w:rPr>
        <w:t>identifikācijas Nr. SA 2024 01</w:t>
      </w:r>
    </w:p>
    <w:bookmarkEnd w:id="20"/>
    <w:p w14:paraId="518D07EB" w14:textId="77777777" w:rsidR="00FF400C" w:rsidRPr="00B2508F" w:rsidRDefault="00FF400C" w:rsidP="00B2508F">
      <w:pPr>
        <w:spacing w:line="276" w:lineRule="auto"/>
        <w:rPr>
          <w:bCs/>
          <w:sz w:val="22"/>
          <w:szCs w:val="22"/>
        </w:rPr>
      </w:pPr>
    </w:p>
    <w:p w14:paraId="7EA394D6" w14:textId="5348C5F8" w:rsidR="005C26D4" w:rsidRPr="00B2508F" w:rsidRDefault="005C26D4" w:rsidP="00B2508F">
      <w:pPr>
        <w:spacing w:line="276" w:lineRule="auto"/>
        <w:jc w:val="center"/>
        <w:rPr>
          <w:b/>
          <w:sz w:val="22"/>
          <w:szCs w:val="22"/>
        </w:rPr>
      </w:pPr>
      <w:r w:rsidRPr="00B2508F">
        <w:rPr>
          <w:b/>
          <w:sz w:val="22"/>
          <w:szCs w:val="22"/>
        </w:rPr>
        <w:t xml:space="preserve">FINANŠU PIEDĀVĀJUMS </w:t>
      </w:r>
    </w:p>
    <w:p w14:paraId="27DF6418" w14:textId="77777777" w:rsidR="00082559" w:rsidRPr="00B2508F" w:rsidRDefault="00082559" w:rsidP="00B2508F">
      <w:pPr>
        <w:pStyle w:val="Virsraksts"/>
        <w:numPr>
          <w:ilvl w:val="0"/>
          <w:numId w:val="0"/>
        </w:numPr>
        <w:spacing w:before="0" w:line="276" w:lineRule="auto"/>
        <w:jc w:val="both"/>
        <w:rPr>
          <w:b w:val="0"/>
          <w:bCs/>
          <w:color w:val="000000"/>
          <w:sz w:val="22"/>
          <w:szCs w:val="22"/>
        </w:rPr>
      </w:pPr>
    </w:p>
    <w:p w14:paraId="2262251A" w14:textId="0019B53E" w:rsidR="00082559" w:rsidRPr="00B2508F" w:rsidRDefault="00082559" w:rsidP="00B2508F">
      <w:pPr>
        <w:pStyle w:val="Virsraksts"/>
        <w:numPr>
          <w:ilvl w:val="0"/>
          <w:numId w:val="0"/>
        </w:numPr>
        <w:spacing w:before="0" w:line="276" w:lineRule="auto"/>
        <w:ind w:firstLine="851"/>
        <w:jc w:val="both"/>
        <w:rPr>
          <w:b w:val="0"/>
          <w:bCs/>
          <w:sz w:val="22"/>
          <w:szCs w:val="22"/>
        </w:rPr>
      </w:pPr>
      <w:r w:rsidRPr="00B2508F">
        <w:rPr>
          <w:b w:val="0"/>
          <w:bCs/>
          <w:color w:val="000000"/>
          <w:sz w:val="22"/>
          <w:szCs w:val="22"/>
        </w:rPr>
        <w:t>Iepazinušies ar sabiedrības ar ierobežotu atbildību “SALTAVOTS”, reģ. Nr.: 40103055793, adrese: Lakstīgalas iela 9B, Sigulda, Siguldas novads (turpmāk – Pasūtītājs)</w:t>
      </w:r>
      <w:r w:rsidR="00B2508F">
        <w:rPr>
          <w:b w:val="0"/>
          <w:bCs/>
          <w:color w:val="000000"/>
          <w:sz w:val="22"/>
          <w:szCs w:val="22"/>
        </w:rPr>
        <w:t>,</w:t>
      </w:r>
      <w:r w:rsidRPr="00B2508F">
        <w:rPr>
          <w:b w:val="0"/>
          <w:bCs/>
          <w:color w:val="000000"/>
          <w:sz w:val="22"/>
          <w:szCs w:val="22"/>
        </w:rPr>
        <w:t xml:space="preserve"> organizētās tirgus izpētes</w:t>
      </w:r>
      <w:r w:rsidR="00B2508F" w:rsidRPr="00B2508F">
        <w:rPr>
          <w:b w:val="0"/>
          <w:bCs/>
          <w:color w:val="000000"/>
          <w:sz w:val="22"/>
          <w:szCs w:val="22"/>
        </w:rPr>
        <w:t xml:space="preserve"> </w:t>
      </w:r>
      <w:r w:rsidRPr="00B2508F">
        <w:rPr>
          <w:b w:val="0"/>
          <w:bCs/>
          <w:sz w:val="22"/>
          <w:szCs w:val="22"/>
        </w:rPr>
        <w:t>“Kredīta piešķiršanas pakalpojums universālā iekrāvēja iegādei“, identifikācijas Nr. SA 2024 01</w:t>
      </w:r>
      <w:r w:rsidR="00B2508F" w:rsidRPr="00B2508F">
        <w:rPr>
          <w:b w:val="0"/>
          <w:bCs/>
          <w:sz w:val="22"/>
          <w:szCs w:val="22"/>
        </w:rPr>
        <w:t xml:space="preserve">, </w:t>
      </w:r>
      <w:r w:rsidRPr="00B2508F">
        <w:rPr>
          <w:b w:val="0"/>
          <w:bCs/>
          <w:sz w:val="22"/>
          <w:szCs w:val="22"/>
        </w:rPr>
        <w:t xml:space="preserve">nolikumu, </w:t>
      </w:r>
      <w:r w:rsidRPr="00B2508F">
        <w:rPr>
          <w:b w:val="0"/>
          <w:bCs/>
          <w:color w:val="000000"/>
          <w:sz w:val="22"/>
          <w:szCs w:val="22"/>
        </w:rPr>
        <w:t>(turpmāk – nolikums), pieņemot visas nolikumā noteiktās prasības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5"/>
        <w:gridCol w:w="4140"/>
      </w:tblGrid>
      <w:tr w:rsidR="00082559" w:rsidRPr="00B2508F" w14:paraId="507388A2" w14:textId="77777777" w:rsidTr="00CF59C9">
        <w:tc>
          <w:tcPr>
            <w:tcW w:w="5485" w:type="dxa"/>
          </w:tcPr>
          <w:p w14:paraId="2A361D7B" w14:textId="77777777" w:rsidR="00082559" w:rsidRPr="00B2508F" w:rsidRDefault="00082559" w:rsidP="00B2508F">
            <w:pPr>
              <w:spacing w:line="276" w:lineRule="auto"/>
              <w:jc w:val="both"/>
              <w:rPr>
                <w:bCs/>
                <w:color w:val="000000"/>
                <w:sz w:val="22"/>
                <w:szCs w:val="22"/>
              </w:rPr>
            </w:pPr>
            <w:r w:rsidRPr="00B2508F">
              <w:rPr>
                <w:bCs/>
                <w:color w:val="000000"/>
                <w:sz w:val="22"/>
                <w:szCs w:val="22"/>
              </w:rPr>
              <w:t>Pretendenta nosaukums vai vārds, uzvārds (ja Pretendents ir fiziska persona)</w:t>
            </w:r>
          </w:p>
        </w:tc>
        <w:tc>
          <w:tcPr>
            <w:tcW w:w="4140" w:type="dxa"/>
          </w:tcPr>
          <w:p w14:paraId="7915B2A6" w14:textId="77777777" w:rsidR="00082559" w:rsidRPr="00B2508F" w:rsidRDefault="00082559" w:rsidP="00B2508F">
            <w:pPr>
              <w:spacing w:line="276" w:lineRule="auto"/>
              <w:jc w:val="both"/>
              <w:rPr>
                <w:bCs/>
                <w:color w:val="000000"/>
                <w:sz w:val="22"/>
                <w:szCs w:val="22"/>
              </w:rPr>
            </w:pPr>
          </w:p>
        </w:tc>
      </w:tr>
      <w:tr w:rsidR="00082559" w:rsidRPr="00B2508F" w14:paraId="77E37F00" w14:textId="77777777" w:rsidTr="00CF59C9">
        <w:tc>
          <w:tcPr>
            <w:tcW w:w="5485" w:type="dxa"/>
          </w:tcPr>
          <w:p w14:paraId="7B4D9247" w14:textId="77777777" w:rsidR="00082559" w:rsidRPr="00B2508F" w:rsidRDefault="00082559" w:rsidP="00B2508F">
            <w:pPr>
              <w:spacing w:line="276" w:lineRule="auto"/>
              <w:jc w:val="both"/>
              <w:rPr>
                <w:color w:val="000000"/>
                <w:sz w:val="22"/>
                <w:szCs w:val="22"/>
              </w:rPr>
            </w:pPr>
            <w:r w:rsidRPr="00B2508F">
              <w:rPr>
                <w:color w:val="000000"/>
                <w:sz w:val="22"/>
                <w:szCs w:val="22"/>
              </w:rPr>
              <w:t xml:space="preserve">Vienotais reģistrācijas numurs vai personas kods (ja Pretendents ir fiziska persona) </w:t>
            </w:r>
          </w:p>
        </w:tc>
        <w:tc>
          <w:tcPr>
            <w:tcW w:w="4140" w:type="dxa"/>
          </w:tcPr>
          <w:p w14:paraId="69F1AF6B" w14:textId="77777777" w:rsidR="00082559" w:rsidRPr="00B2508F" w:rsidRDefault="00082559" w:rsidP="00B2508F">
            <w:pPr>
              <w:spacing w:line="276" w:lineRule="auto"/>
              <w:jc w:val="both"/>
              <w:rPr>
                <w:color w:val="000000"/>
                <w:sz w:val="22"/>
                <w:szCs w:val="22"/>
              </w:rPr>
            </w:pPr>
          </w:p>
        </w:tc>
      </w:tr>
      <w:tr w:rsidR="00082559" w:rsidRPr="00B2508F" w14:paraId="0793511E" w14:textId="77777777" w:rsidTr="00CF59C9">
        <w:tc>
          <w:tcPr>
            <w:tcW w:w="5485" w:type="dxa"/>
          </w:tcPr>
          <w:p w14:paraId="6D8C08C0" w14:textId="77777777" w:rsidR="00082559" w:rsidRPr="00B2508F" w:rsidRDefault="00082559" w:rsidP="00B2508F">
            <w:pPr>
              <w:spacing w:line="276" w:lineRule="auto"/>
              <w:jc w:val="both"/>
              <w:rPr>
                <w:color w:val="000000"/>
                <w:sz w:val="22"/>
                <w:szCs w:val="22"/>
              </w:rPr>
            </w:pPr>
            <w:r w:rsidRPr="00B2508F">
              <w:rPr>
                <w:color w:val="000000"/>
                <w:sz w:val="22"/>
                <w:szCs w:val="22"/>
              </w:rPr>
              <w:t>Juridiskā adrese</w:t>
            </w:r>
          </w:p>
        </w:tc>
        <w:tc>
          <w:tcPr>
            <w:tcW w:w="4140" w:type="dxa"/>
          </w:tcPr>
          <w:p w14:paraId="3038A15E" w14:textId="77777777" w:rsidR="00082559" w:rsidRPr="00B2508F" w:rsidRDefault="00082559" w:rsidP="00B2508F">
            <w:pPr>
              <w:spacing w:line="276" w:lineRule="auto"/>
              <w:jc w:val="both"/>
              <w:rPr>
                <w:color w:val="000000"/>
                <w:sz w:val="22"/>
                <w:szCs w:val="22"/>
              </w:rPr>
            </w:pPr>
          </w:p>
        </w:tc>
      </w:tr>
      <w:tr w:rsidR="00082559" w:rsidRPr="00B2508F" w14:paraId="0ED6791E" w14:textId="77777777" w:rsidTr="00CF59C9">
        <w:tc>
          <w:tcPr>
            <w:tcW w:w="5485" w:type="dxa"/>
          </w:tcPr>
          <w:p w14:paraId="399BA7B1" w14:textId="77777777" w:rsidR="00082559" w:rsidRPr="00B2508F" w:rsidRDefault="00082559" w:rsidP="00B2508F">
            <w:pPr>
              <w:spacing w:line="276" w:lineRule="auto"/>
              <w:jc w:val="both"/>
              <w:rPr>
                <w:color w:val="000000"/>
                <w:sz w:val="22"/>
                <w:szCs w:val="22"/>
              </w:rPr>
            </w:pPr>
            <w:r w:rsidRPr="00B2508F">
              <w:rPr>
                <w:color w:val="000000"/>
                <w:sz w:val="22"/>
                <w:szCs w:val="22"/>
              </w:rPr>
              <w:t>Biroja adrese</w:t>
            </w:r>
          </w:p>
        </w:tc>
        <w:tc>
          <w:tcPr>
            <w:tcW w:w="4140" w:type="dxa"/>
          </w:tcPr>
          <w:p w14:paraId="237D0932" w14:textId="77777777" w:rsidR="00082559" w:rsidRPr="00B2508F" w:rsidRDefault="00082559" w:rsidP="00B2508F">
            <w:pPr>
              <w:spacing w:line="276" w:lineRule="auto"/>
              <w:jc w:val="both"/>
              <w:rPr>
                <w:color w:val="000000"/>
                <w:sz w:val="22"/>
                <w:szCs w:val="22"/>
              </w:rPr>
            </w:pPr>
          </w:p>
        </w:tc>
      </w:tr>
      <w:tr w:rsidR="00082559" w:rsidRPr="00B2508F" w14:paraId="1310037F" w14:textId="77777777" w:rsidTr="00CF59C9">
        <w:tc>
          <w:tcPr>
            <w:tcW w:w="5485" w:type="dxa"/>
          </w:tcPr>
          <w:p w14:paraId="54F11EFB" w14:textId="77777777" w:rsidR="00082559" w:rsidRPr="00B2508F" w:rsidRDefault="00082559" w:rsidP="00B2508F">
            <w:pPr>
              <w:spacing w:line="276" w:lineRule="auto"/>
              <w:jc w:val="both"/>
              <w:rPr>
                <w:sz w:val="22"/>
                <w:szCs w:val="22"/>
              </w:rPr>
            </w:pPr>
            <w:r w:rsidRPr="00B2508F">
              <w:rPr>
                <w:color w:val="000000"/>
                <w:sz w:val="22"/>
                <w:szCs w:val="22"/>
              </w:rPr>
              <w:t>E-pasta adrese</w:t>
            </w:r>
          </w:p>
        </w:tc>
        <w:tc>
          <w:tcPr>
            <w:tcW w:w="4140" w:type="dxa"/>
          </w:tcPr>
          <w:p w14:paraId="413E6E08" w14:textId="77777777" w:rsidR="00082559" w:rsidRPr="00B2508F" w:rsidRDefault="00082559" w:rsidP="00B2508F">
            <w:pPr>
              <w:spacing w:line="276" w:lineRule="auto"/>
              <w:jc w:val="both"/>
              <w:rPr>
                <w:color w:val="000000"/>
                <w:sz w:val="22"/>
                <w:szCs w:val="22"/>
              </w:rPr>
            </w:pPr>
          </w:p>
        </w:tc>
      </w:tr>
      <w:tr w:rsidR="00082559" w:rsidRPr="00B2508F" w14:paraId="100AA35D" w14:textId="77777777" w:rsidTr="00CF59C9">
        <w:tc>
          <w:tcPr>
            <w:tcW w:w="5485" w:type="dxa"/>
          </w:tcPr>
          <w:p w14:paraId="6862E9C3" w14:textId="77777777" w:rsidR="00082559" w:rsidRPr="00B2508F" w:rsidRDefault="00082559" w:rsidP="00B2508F">
            <w:pPr>
              <w:spacing w:line="276" w:lineRule="auto"/>
              <w:jc w:val="both"/>
              <w:rPr>
                <w:color w:val="000000"/>
                <w:sz w:val="22"/>
                <w:szCs w:val="22"/>
              </w:rPr>
            </w:pPr>
            <w:r w:rsidRPr="00B2508F">
              <w:rPr>
                <w:sz w:val="22"/>
                <w:szCs w:val="22"/>
              </w:rPr>
              <w:t>Norādīt, vai Pretendents ir mazais vai vidējais uzņēmums</w:t>
            </w:r>
            <w:r w:rsidRPr="00B2508F">
              <w:rPr>
                <w:sz w:val="22"/>
                <w:szCs w:val="22"/>
                <w:vertAlign w:val="superscript"/>
              </w:rPr>
              <w:footnoteReference w:id="2"/>
            </w:r>
          </w:p>
        </w:tc>
        <w:tc>
          <w:tcPr>
            <w:tcW w:w="4140" w:type="dxa"/>
          </w:tcPr>
          <w:p w14:paraId="35AEDABF" w14:textId="77777777" w:rsidR="00082559" w:rsidRPr="00B2508F" w:rsidRDefault="00082559" w:rsidP="00B2508F">
            <w:pPr>
              <w:spacing w:line="276" w:lineRule="auto"/>
              <w:jc w:val="both"/>
              <w:rPr>
                <w:color w:val="000000"/>
                <w:sz w:val="22"/>
                <w:szCs w:val="22"/>
              </w:rPr>
            </w:pPr>
          </w:p>
        </w:tc>
      </w:tr>
      <w:tr w:rsidR="00082559" w:rsidRPr="00B2508F" w14:paraId="7AA8FE71" w14:textId="77777777" w:rsidTr="00CF59C9">
        <w:tc>
          <w:tcPr>
            <w:tcW w:w="5485" w:type="dxa"/>
          </w:tcPr>
          <w:p w14:paraId="0329CF53" w14:textId="77777777" w:rsidR="00082559" w:rsidRPr="00B2508F" w:rsidRDefault="00082559" w:rsidP="00B2508F">
            <w:pPr>
              <w:spacing w:line="276" w:lineRule="auto"/>
              <w:jc w:val="both"/>
              <w:rPr>
                <w:color w:val="000000"/>
                <w:sz w:val="22"/>
                <w:szCs w:val="22"/>
              </w:rPr>
            </w:pPr>
            <w:r w:rsidRPr="00B2508F">
              <w:rPr>
                <w:color w:val="000000"/>
                <w:sz w:val="22"/>
                <w:szCs w:val="22"/>
              </w:rPr>
              <w:t>Kontaktpersona (vārds, uzvārds, amats, telefona Nr.)</w:t>
            </w:r>
          </w:p>
        </w:tc>
        <w:tc>
          <w:tcPr>
            <w:tcW w:w="4140" w:type="dxa"/>
          </w:tcPr>
          <w:p w14:paraId="760360E4" w14:textId="77777777" w:rsidR="00082559" w:rsidRPr="00B2508F" w:rsidRDefault="00082559" w:rsidP="00B2508F">
            <w:pPr>
              <w:spacing w:line="276" w:lineRule="auto"/>
              <w:jc w:val="both"/>
              <w:rPr>
                <w:color w:val="000000"/>
                <w:sz w:val="22"/>
                <w:szCs w:val="22"/>
              </w:rPr>
            </w:pPr>
          </w:p>
        </w:tc>
      </w:tr>
    </w:tbl>
    <w:p w14:paraId="4036304F" w14:textId="77777777" w:rsidR="00082559" w:rsidRPr="00B2508F" w:rsidRDefault="00082559" w:rsidP="00B2508F">
      <w:pPr>
        <w:spacing w:line="276" w:lineRule="auto"/>
        <w:jc w:val="both"/>
        <w:rPr>
          <w:color w:val="000000"/>
          <w:sz w:val="22"/>
          <w:szCs w:val="22"/>
        </w:rPr>
      </w:pPr>
    </w:p>
    <w:p w14:paraId="2101ED69" w14:textId="2E4429A3" w:rsidR="00B2508F" w:rsidRPr="00B2508F" w:rsidRDefault="00B2508F" w:rsidP="00B2508F">
      <w:pPr>
        <w:pStyle w:val="Virsraksts"/>
        <w:numPr>
          <w:ilvl w:val="0"/>
          <w:numId w:val="0"/>
        </w:numPr>
        <w:spacing w:before="0" w:line="276" w:lineRule="auto"/>
        <w:ind w:firstLine="851"/>
        <w:jc w:val="both"/>
        <w:rPr>
          <w:b w:val="0"/>
          <w:bCs/>
          <w:sz w:val="22"/>
          <w:szCs w:val="22"/>
        </w:rPr>
      </w:pPr>
      <w:r w:rsidRPr="00B2508F">
        <w:rPr>
          <w:b w:val="0"/>
          <w:bCs/>
          <w:sz w:val="22"/>
          <w:szCs w:val="22"/>
        </w:rPr>
        <w:t xml:space="preserve">piedāvājam </w:t>
      </w:r>
      <w:r w:rsidR="00724869">
        <w:rPr>
          <w:b w:val="0"/>
          <w:bCs/>
          <w:sz w:val="22"/>
          <w:szCs w:val="22"/>
        </w:rPr>
        <w:t>s</w:t>
      </w:r>
      <w:r w:rsidRPr="00B2508F">
        <w:rPr>
          <w:b w:val="0"/>
          <w:bCs/>
          <w:sz w:val="22"/>
          <w:szCs w:val="22"/>
        </w:rPr>
        <w:t>niegt Tehniskajā specifikācijā- Tehniskajā piedāvājumā  noteikto pakalpojumu atbilstoši Latvijas Republikas attiecīgiem standartiem un normatīvajiem aktiem par šādām cenām:</w:t>
      </w:r>
    </w:p>
    <w:p w14:paraId="48C1028F" w14:textId="77777777" w:rsidR="005C26D4" w:rsidRPr="00B2508F" w:rsidRDefault="005C26D4" w:rsidP="00B2508F">
      <w:pPr>
        <w:spacing w:line="276" w:lineRule="auto"/>
        <w:ind w:firstLine="708"/>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723"/>
        <w:gridCol w:w="3096"/>
      </w:tblGrid>
      <w:tr w:rsidR="005C26D4" w:rsidRPr="00B2508F" w14:paraId="6FD98A04" w14:textId="77777777" w:rsidTr="003B660B">
        <w:tc>
          <w:tcPr>
            <w:tcW w:w="468" w:type="dxa"/>
            <w:shd w:val="clear" w:color="auto" w:fill="auto"/>
          </w:tcPr>
          <w:p w14:paraId="2F8C03D0" w14:textId="77777777" w:rsidR="005C26D4" w:rsidRPr="00B2508F" w:rsidRDefault="005C26D4" w:rsidP="00B2508F">
            <w:pPr>
              <w:keepLines/>
              <w:widowControl w:val="0"/>
              <w:numPr>
                <w:ilvl w:val="0"/>
                <w:numId w:val="44"/>
              </w:numPr>
              <w:spacing w:after="120" w:line="276" w:lineRule="auto"/>
              <w:jc w:val="both"/>
              <w:rPr>
                <w:bCs/>
                <w:sz w:val="22"/>
                <w:szCs w:val="22"/>
              </w:rPr>
            </w:pPr>
          </w:p>
        </w:tc>
        <w:tc>
          <w:tcPr>
            <w:tcW w:w="5723" w:type="dxa"/>
            <w:shd w:val="clear" w:color="auto" w:fill="auto"/>
          </w:tcPr>
          <w:p w14:paraId="297B1091" w14:textId="77777777" w:rsidR="005C26D4" w:rsidRPr="00B2508F" w:rsidRDefault="005C26D4" w:rsidP="00B2508F">
            <w:pPr>
              <w:keepLines/>
              <w:widowControl w:val="0"/>
              <w:spacing w:after="120" w:line="276" w:lineRule="auto"/>
              <w:jc w:val="both"/>
              <w:rPr>
                <w:bCs/>
                <w:sz w:val="22"/>
                <w:szCs w:val="22"/>
              </w:rPr>
            </w:pPr>
            <w:r w:rsidRPr="00B2508F">
              <w:rPr>
                <w:bCs/>
                <w:sz w:val="22"/>
                <w:szCs w:val="22"/>
              </w:rPr>
              <w:t>Aizdevuma summa</w:t>
            </w:r>
          </w:p>
        </w:tc>
        <w:tc>
          <w:tcPr>
            <w:tcW w:w="3096" w:type="dxa"/>
            <w:shd w:val="clear" w:color="auto" w:fill="auto"/>
          </w:tcPr>
          <w:p w14:paraId="71374185" w14:textId="77777777" w:rsidR="005C26D4" w:rsidRPr="00B2508F" w:rsidRDefault="005C26D4" w:rsidP="00B2508F">
            <w:pPr>
              <w:keepLines/>
              <w:widowControl w:val="0"/>
              <w:tabs>
                <w:tab w:val="left" w:pos="870"/>
                <w:tab w:val="center" w:pos="1440"/>
              </w:tabs>
              <w:spacing w:after="120" w:line="276" w:lineRule="auto"/>
              <w:jc w:val="center"/>
              <w:rPr>
                <w:bCs/>
                <w:sz w:val="22"/>
                <w:szCs w:val="22"/>
              </w:rPr>
            </w:pPr>
            <w:r w:rsidRPr="00B2508F">
              <w:rPr>
                <w:bCs/>
                <w:sz w:val="22"/>
                <w:szCs w:val="22"/>
              </w:rPr>
              <w:t>_____</w:t>
            </w:r>
            <w:r w:rsidRPr="00B2508F">
              <w:rPr>
                <w:bCs/>
                <w:i/>
                <w:sz w:val="22"/>
                <w:szCs w:val="22"/>
              </w:rPr>
              <w:t>euro</w:t>
            </w:r>
          </w:p>
        </w:tc>
      </w:tr>
      <w:tr w:rsidR="005C26D4" w:rsidRPr="00B2508F" w14:paraId="10339FFF" w14:textId="77777777" w:rsidTr="003B660B">
        <w:tc>
          <w:tcPr>
            <w:tcW w:w="468" w:type="dxa"/>
            <w:shd w:val="clear" w:color="auto" w:fill="auto"/>
          </w:tcPr>
          <w:p w14:paraId="0790C1A7" w14:textId="77777777" w:rsidR="005C26D4" w:rsidRPr="00B2508F" w:rsidRDefault="005C26D4" w:rsidP="00B2508F">
            <w:pPr>
              <w:keepLines/>
              <w:widowControl w:val="0"/>
              <w:numPr>
                <w:ilvl w:val="0"/>
                <w:numId w:val="44"/>
              </w:numPr>
              <w:spacing w:after="120" w:line="276" w:lineRule="auto"/>
              <w:jc w:val="both"/>
              <w:rPr>
                <w:bCs/>
                <w:sz w:val="22"/>
                <w:szCs w:val="22"/>
              </w:rPr>
            </w:pPr>
          </w:p>
        </w:tc>
        <w:tc>
          <w:tcPr>
            <w:tcW w:w="5723" w:type="dxa"/>
            <w:shd w:val="clear" w:color="auto" w:fill="auto"/>
          </w:tcPr>
          <w:p w14:paraId="5761E36E" w14:textId="77777777" w:rsidR="005C26D4" w:rsidRPr="00B2508F" w:rsidRDefault="005C26D4" w:rsidP="00B2508F">
            <w:pPr>
              <w:keepLines/>
              <w:widowControl w:val="0"/>
              <w:spacing w:after="120" w:line="276" w:lineRule="auto"/>
              <w:jc w:val="both"/>
              <w:rPr>
                <w:bCs/>
                <w:sz w:val="22"/>
                <w:szCs w:val="22"/>
              </w:rPr>
            </w:pPr>
            <w:r w:rsidRPr="00B2508F">
              <w:rPr>
                <w:bCs/>
                <w:sz w:val="22"/>
                <w:szCs w:val="22"/>
              </w:rPr>
              <w:t>Aizdevuma termiņš</w:t>
            </w:r>
          </w:p>
        </w:tc>
        <w:tc>
          <w:tcPr>
            <w:tcW w:w="3096" w:type="dxa"/>
            <w:shd w:val="clear" w:color="auto" w:fill="auto"/>
          </w:tcPr>
          <w:p w14:paraId="615EE2E7" w14:textId="77777777" w:rsidR="005C26D4" w:rsidRPr="00B2508F" w:rsidRDefault="005C26D4" w:rsidP="00B2508F">
            <w:pPr>
              <w:keepLines/>
              <w:widowControl w:val="0"/>
              <w:spacing w:after="120" w:line="276" w:lineRule="auto"/>
              <w:jc w:val="center"/>
              <w:rPr>
                <w:bCs/>
                <w:sz w:val="22"/>
                <w:szCs w:val="22"/>
              </w:rPr>
            </w:pPr>
            <w:r w:rsidRPr="00B2508F">
              <w:rPr>
                <w:bCs/>
                <w:sz w:val="22"/>
                <w:szCs w:val="22"/>
              </w:rPr>
              <w:t>____ mēneši</w:t>
            </w:r>
          </w:p>
        </w:tc>
      </w:tr>
      <w:tr w:rsidR="005C26D4" w:rsidRPr="00B2508F" w14:paraId="4EB33431" w14:textId="77777777" w:rsidTr="003B660B">
        <w:tc>
          <w:tcPr>
            <w:tcW w:w="468" w:type="dxa"/>
            <w:shd w:val="clear" w:color="auto" w:fill="auto"/>
          </w:tcPr>
          <w:p w14:paraId="278DB894" w14:textId="77777777" w:rsidR="005C26D4" w:rsidRPr="00B2508F" w:rsidRDefault="005C26D4" w:rsidP="00B2508F">
            <w:pPr>
              <w:keepLines/>
              <w:widowControl w:val="0"/>
              <w:numPr>
                <w:ilvl w:val="0"/>
                <w:numId w:val="44"/>
              </w:numPr>
              <w:spacing w:after="120" w:line="276" w:lineRule="auto"/>
              <w:jc w:val="both"/>
              <w:rPr>
                <w:bCs/>
                <w:sz w:val="22"/>
                <w:szCs w:val="22"/>
              </w:rPr>
            </w:pPr>
          </w:p>
        </w:tc>
        <w:tc>
          <w:tcPr>
            <w:tcW w:w="5723" w:type="dxa"/>
            <w:shd w:val="clear" w:color="auto" w:fill="auto"/>
          </w:tcPr>
          <w:p w14:paraId="02EECF6D" w14:textId="77777777" w:rsidR="005C26D4" w:rsidRPr="00B2508F" w:rsidRDefault="005C26D4" w:rsidP="00B2508F">
            <w:pPr>
              <w:keepLines/>
              <w:widowControl w:val="0"/>
              <w:spacing w:after="120" w:line="276" w:lineRule="auto"/>
              <w:jc w:val="both"/>
              <w:rPr>
                <w:bCs/>
                <w:sz w:val="22"/>
                <w:szCs w:val="22"/>
              </w:rPr>
            </w:pPr>
            <w:r w:rsidRPr="00B2508F">
              <w:rPr>
                <w:bCs/>
                <w:sz w:val="22"/>
                <w:szCs w:val="22"/>
              </w:rPr>
              <w:t>6 (sešu) mēnešu EURIBOR uz piedāvājuma iesniegšanas dienu</w:t>
            </w:r>
          </w:p>
        </w:tc>
        <w:tc>
          <w:tcPr>
            <w:tcW w:w="3096" w:type="dxa"/>
            <w:shd w:val="clear" w:color="auto" w:fill="auto"/>
          </w:tcPr>
          <w:p w14:paraId="1E982AEB" w14:textId="77777777" w:rsidR="005C26D4" w:rsidRPr="00B2508F" w:rsidRDefault="005C26D4" w:rsidP="00B2508F">
            <w:pPr>
              <w:keepLines/>
              <w:widowControl w:val="0"/>
              <w:spacing w:after="120" w:line="276" w:lineRule="auto"/>
              <w:jc w:val="both"/>
              <w:rPr>
                <w:bCs/>
                <w:sz w:val="22"/>
                <w:szCs w:val="22"/>
              </w:rPr>
            </w:pPr>
          </w:p>
        </w:tc>
      </w:tr>
      <w:tr w:rsidR="005C26D4" w:rsidRPr="00B2508F" w14:paraId="555DDB45" w14:textId="77777777" w:rsidTr="003B660B">
        <w:tc>
          <w:tcPr>
            <w:tcW w:w="468" w:type="dxa"/>
            <w:shd w:val="clear" w:color="auto" w:fill="auto"/>
          </w:tcPr>
          <w:p w14:paraId="4BE61CD5" w14:textId="77777777" w:rsidR="005C26D4" w:rsidRPr="00B2508F" w:rsidRDefault="005C26D4" w:rsidP="00B2508F">
            <w:pPr>
              <w:keepLines/>
              <w:widowControl w:val="0"/>
              <w:numPr>
                <w:ilvl w:val="0"/>
                <w:numId w:val="44"/>
              </w:numPr>
              <w:spacing w:after="120" w:line="276" w:lineRule="auto"/>
              <w:jc w:val="both"/>
              <w:rPr>
                <w:bCs/>
                <w:sz w:val="22"/>
                <w:szCs w:val="22"/>
              </w:rPr>
            </w:pPr>
          </w:p>
        </w:tc>
        <w:tc>
          <w:tcPr>
            <w:tcW w:w="5723" w:type="dxa"/>
            <w:shd w:val="clear" w:color="auto" w:fill="auto"/>
          </w:tcPr>
          <w:p w14:paraId="55ECF9D5" w14:textId="3C9CF91A" w:rsidR="005C26D4" w:rsidRPr="00B2508F" w:rsidRDefault="00724869" w:rsidP="00B2508F">
            <w:pPr>
              <w:keepLines/>
              <w:widowControl w:val="0"/>
              <w:spacing w:after="120" w:line="276" w:lineRule="auto"/>
              <w:jc w:val="both"/>
              <w:rPr>
                <w:bCs/>
                <w:sz w:val="22"/>
                <w:szCs w:val="22"/>
              </w:rPr>
            </w:pPr>
            <w:r>
              <w:rPr>
                <w:bCs/>
                <w:sz w:val="22"/>
                <w:szCs w:val="22"/>
              </w:rPr>
              <w:t xml:space="preserve"> Aizdevēja p</w:t>
            </w:r>
            <w:r w:rsidR="005C26D4" w:rsidRPr="00B2508F">
              <w:rPr>
                <w:bCs/>
                <w:sz w:val="22"/>
                <w:szCs w:val="22"/>
              </w:rPr>
              <w:t>ievienotā % likme</w:t>
            </w:r>
          </w:p>
        </w:tc>
        <w:tc>
          <w:tcPr>
            <w:tcW w:w="3096" w:type="dxa"/>
            <w:shd w:val="clear" w:color="auto" w:fill="auto"/>
          </w:tcPr>
          <w:p w14:paraId="7F395424" w14:textId="77777777" w:rsidR="005C26D4" w:rsidRPr="00B2508F" w:rsidRDefault="005C26D4" w:rsidP="00B2508F">
            <w:pPr>
              <w:keepLines/>
              <w:widowControl w:val="0"/>
              <w:spacing w:after="120" w:line="276" w:lineRule="auto"/>
              <w:jc w:val="both"/>
              <w:rPr>
                <w:bCs/>
                <w:sz w:val="22"/>
                <w:szCs w:val="22"/>
              </w:rPr>
            </w:pPr>
          </w:p>
        </w:tc>
      </w:tr>
      <w:tr w:rsidR="005C26D4" w:rsidRPr="00B2508F" w14:paraId="505E687A" w14:textId="77777777" w:rsidTr="003B660B">
        <w:tc>
          <w:tcPr>
            <w:tcW w:w="468" w:type="dxa"/>
            <w:shd w:val="clear" w:color="auto" w:fill="auto"/>
          </w:tcPr>
          <w:p w14:paraId="0CB1B904" w14:textId="77777777" w:rsidR="005C26D4" w:rsidRPr="00B2508F" w:rsidRDefault="005C26D4" w:rsidP="00B2508F">
            <w:pPr>
              <w:keepLines/>
              <w:widowControl w:val="0"/>
              <w:numPr>
                <w:ilvl w:val="0"/>
                <w:numId w:val="44"/>
              </w:numPr>
              <w:spacing w:after="120" w:line="276" w:lineRule="auto"/>
              <w:jc w:val="both"/>
              <w:rPr>
                <w:bCs/>
                <w:sz w:val="22"/>
                <w:szCs w:val="22"/>
              </w:rPr>
            </w:pPr>
          </w:p>
        </w:tc>
        <w:tc>
          <w:tcPr>
            <w:tcW w:w="5723" w:type="dxa"/>
            <w:shd w:val="clear" w:color="auto" w:fill="auto"/>
          </w:tcPr>
          <w:p w14:paraId="191384DB" w14:textId="77777777" w:rsidR="005C26D4" w:rsidRPr="00B2508F" w:rsidRDefault="005C26D4" w:rsidP="00B2508F">
            <w:pPr>
              <w:keepLines/>
              <w:widowControl w:val="0"/>
              <w:spacing w:after="120" w:line="276" w:lineRule="auto"/>
              <w:jc w:val="both"/>
              <w:rPr>
                <w:bCs/>
                <w:sz w:val="22"/>
                <w:szCs w:val="22"/>
              </w:rPr>
            </w:pPr>
            <w:r w:rsidRPr="00B2508F">
              <w:rPr>
                <w:bCs/>
                <w:sz w:val="22"/>
                <w:szCs w:val="22"/>
              </w:rPr>
              <w:t>Kopējā % likme (3.+4.)</w:t>
            </w:r>
          </w:p>
        </w:tc>
        <w:tc>
          <w:tcPr>
            <w:tcW w:w="3096" w:type="dxa"/>
            <w:shd w:val="clear" w:color="auto" w:fill="auto"/>
          </w:tcPr>
          <w:p w14:paraId="1CDC7417" w14:textId="77777777" w:rsidR="005C26D4" w:rsidRPr="00B2508F" w:rsidRDefault="005C26D4" w:rsidP="00B2508F">
            <w:pPr>
              <w:keepLines/>
              <w:widowControl w:val="0"/>
              <w:spacing w:after="120" w:line="276" w:lineRule="auto"/>
              <w:jc w:val="both"/>
              <w:rPr>
                <w:bCs/>
                <w:sz w:val="22"/>
                <w:szCs w:val="22"/>
              </w:rPr>
            </w:pPr>
          </w:p>
        </w:tc>
      </w:tr>
      <w:tr w:rsidR="005C26D4" w:rsidRPr="00B2508F" w14:paraId="611B5E96" w14:textId="77777777" w:rsidTr="003B660B">
        <w:tc>
          <w:tcPr>
            <w:tcW w:w="468" w:type="dxa"/>
            <w:shd w:val="clear" w:color="auto" w:fill="auto"/>
          </w:tcPr>
          <w:p w14:paraId="50DAED28" w14:textId="77777777" w:rsidR="005C26D4" w:rsidRPr="00B2508F" w:rsidRDefault="005C26D4" w:rsidP="00B2508F">
            <w:pPr>
              <w:keepLines/>
              <w:widowControl w:val="0"/>
              <w:numPr>
                <w:ilvl w:val="0"/>
                <w:numId w:val="44"/>
              </w:numPr>
              <w:spacing w:after="120" w:line="276" w:lineRule="auto"/>
              <w:jc w:val="both"/>
              <w:rPr>
                <w:bCs/>
                <w:sz w:val="22"/>
                <w:szCs w:val="22"/>
              </w:rPr>
            </w:pPr>
          </w:p>
        </w:tc>
        <w:tc>
          <w:tcPr>
            <w:tcW w:w="5723" w:type="dxa"/>
            <w:shd w:val="clear" w:color="auto" w:fill="auto"/>
          </w:tcPr>
          <w:p w14:paraId="79C8F364" w14:textId="77777777" w:rsidR="005C26D4" w:rsidRPr="00B2508F" w:rsidRDefault="005C26D4" w:rsidP="00B2508F">
            <w:pPr>
              <w:keepLines/>
              <w:widowControl w:val="0"/>
              <w:spacing w:after="120" w:line="276" w:lineRule="auto"/>
              <w:jc w:val="both"/>
              <w:rPr>
                <w:bCs/>
                <w:sz w:val="22"/>
                <w:szCs w:val="22"/>
              </w:rPr>
            </w:pPr>
            <w:r w:rsidRPr="00B2508F">
              <w:rPr>
                <w:bCs/>
                <w:sz w:val="22"/>
                <w:szCs w:val="22"/>
              </w:rPr>
              <w:t>Kopējie % maksājumi aizdevuma izmantošanas periodā</w:t>
            </w:r>
          </w:p>
        </w:tc>
        <w:tc>
          <w:tcPr>
            <w:tcW w:w="3096" w:type="dxa"/>
            <w:shd w:val="clear" w:color="auto" w:fill="auto"/>
          </w:tcPr>
          <w:p w14:paraId="2D2E37B1" w14:textId="77777777" w:rsidR="005C26D4" w:rsidRPr="00B2508F" w:rsidRDefault="005C26D4" w:rsidP="00B2508F">
            <w:pPr>
              <w:keepLines/>
              <w:widowControl w:val="0"/>
              <w:spacing w:after="120" w:line="276" w:lineRule="auto"/>
              <w:jc w:val="both"/>
              <w:rPr>
                <w:bCs/>
                <w:sz w:val="22"/>
                <w:szCs w:val="22"/>
              </w:rPr>
            </w:pPr>
            <w:r w:rsidRPr="00B2508F">
              <w:rPr>
                <w:bCs/>
                <w:sz w:val="22"/>
                <w:szCs w:val="22"/>
              </w:rPr>
              <w:t xml:space="preserve">__________________ </w:t>
            </w:r>
            <w:r w:rsidRPr="00B2508F">
              <w:rPr>
                <w:bCs/>
                <w:i/>
                <w:sz w:val="22"/>
                <w:szCs w:val="22"/>
              </w:rPr>
              <w:t>euro</w:t>
            </w:r>
          </w:p>
        </w:tc>
      </w:tr>
      <w:tr w:rsidR="005C26D4" w:rsidRPr="00B2508F" w14:paraId="70BEC5EE" w14:textId="77777777" w:rsidTr="003B660B">
        <w:tc>
          <w:tcPr>
            <w:tcW w:w="468" w:type="dxa"/>
            <w:shd w:val="clear" w:color="auto" w:fill="auto"/>
          </w:tcPr>
          <w:p w14:paraId="72087FCC" w14:textId="77777777" w:rsidR="005C26D4" w:rsidRPr="00B2508F" w:rsidRDefault="005C26D4" w:rsidP="00B2508F">
            <w:pPr>
              <w:keepLines/>
              <w:widowControl w:val="0"/>
              <w:numPr>
                <w:ilvl w:val="0"/>
                <w:numId w:val="44"/>
              </w:numPr>
              <w:spacing w:after="120" w:line="276" w:lineRule="auto"/>
              <w:jc w:val="both"/>
              <w:rPr>
                <w:bCs/>
                <w:sz w:val="22"/>
                <w:szCs w:val="22"/>
              </w:rPr>
            </w:pPr>
          </w:p>
        </w:tc>
        <w:tc>
          <w:tcPr>
            <w:tcW w:w="5723" w:type="dxa"/>
            <w:shd w:val="clear" w:color="auto" w:fill="auto"/>
          </w:tcPr>
          <w:p w14:paraId="4B1BB71C" w14:textId="77777777" w:rsidR="005C26D4" w:rsidRPr="00B2508F" w:rsidRDefault="005C26D4" w:rsidP="00B2508F">
            <w:pPr>
              <w:keepLines/>
              <w:widowControl w:val="0"/>
              <w:spacing w:after="120" w:line="276" w:lineRule="auto"/>
              <w:jc w:val="both"/>
              <w:rPr>
                <w:bCs/>
                <w:sz w:val="22"/>
                <w:szCs w:val="22"/>
              </w:rPr>
            </w:pPr>
            <w:r w:rsidRPr="00B2508F">
              <w:rPr>
                <w:bCs/>
                <w:sz w:val="22"/>
                <w:szCs w:val="22"/>
              </w:rPr>
              <w:t>Komisijas maksas par aizdevuma piešķiršanu, noformēšanu, izsniegšanu, apkalpošanu (kopā par visu aizdevuma periodu)</w:t>
            </w:r>
          </w:p>
        </w:tc>
        <w:tc>
          <w:tcPr>
            <w:tcW w:w="3096" w:type="dxa"/>
            <w:shd w:val="clear" w:color="auto" w:fill="auto"/>
          </w:tcPr>
          <w:p w14:paraId="014C8CB6" w14:textId="77777777" w:rsidR="005C26D4" w:rsidRPr="00B2508F" w:rsidRDefault="005C26D4" w:rsidP="00B2508F">
            <w:pPr>
              <w:keepLines/>
              <w:widowControl w:val="0"/>
              <w:spacing w:after="120" w:line="276" w:lineRule="auto"/>
              <w:jc w:val="both"/>
              <w:rPr>
                <w:bCs/>
                <w:sz w:val="22"/>
                <w:szCs w:val="22"/>
              </w:rPr>
            </w:pPr>
            <w:r w:rsidRPr="00B2508F">
              <w:rPr>
                <w:bCs/>
                <w:sz w:val="22"/>
                <w:szCs w:val="22"/>
              </w:rPr>
              <w:t xml:space="preserve">__________________ </w:t>
            </w:r>
            <w:r w:rsidRPr="00B2508F">
              <w:rPr>
                <w:bCs/>
                <w:i/>
                <w:sz w:val="22"/>
                <w:szCs w:val="22"/>
              </w:rPr>
              <w:t>euro</w:t>
            </w:r>
          </w:p>
        </w:tc>
      </w:tr>
      <w:tr w:rsidR="005C26D4" w:rsidRPr="00B2508F" w14:paraId="25D81537" w14:textId="77777777" w:rsidTr="005C26D4">
        <w:tc>
          <w:tcPr>
            <w:tcW w:w="468" w:type="dxa"/>
            <w:shd w:val="clear" w:color="auto" w:fill="auto"/>
          </w:tcPr>
          <w:p w14:paraId="0BEB42B6" w14:textId="77777777" w:rsidR="005C26D4" w:rsidRPr="00B2508F" w:rsidRDefault="005C26D4" w:rsidP="00B2508F">
            <w:pPr>
              <w:keepLines/>
              <w:widowControl w:val="0"/>
              <w:numPr>
                <w:ilvl w:val="0"/>
                <w:numId w:val="44"/>
              </w:numPr>
              <w:spacing w:after="120" w:line="276" w:lineRule="auto"/>
              <w:jc w:val="both"/>
              <w:rPr>
                <w:bCs/>
                <w:sz w:val="22"/>
                <w:szCs w:val="22"/>
              </w:rPr>
            </w:pPr>
          </w:p>
        </w:tc>
        <w:tc>
          <w:tcPr>
            <w:tcW w:w="5723" w:type="dxa"/>
            <w:shd w:val="clear" w:color="auto" w:fill="FFFF00"/>
          </w:tcPr>
          <w:p w14:paraId="5B6AEA00" w14:textId="3CEBE195" w:rsidR="005C26D4" w:rsidRPr="00B2508F" w:rsidRDefault="005C26D4" w:rsidP="00B2508F">
            <w:pPr>
              <w:keepLines/>
              <w:widowControl w:val="0"/>
              <w:spacing w:after="120" w:line="276" w:lineRule="auto"/>
              <w:jc w:val="both"/>
              <w:rPr>
                <w:bCs/>
                <w:sz w:val="22"/>
                <w:szCs w:val="22"/>
                <w:highlight w:val="yellow"/>
              </w:rPr>
            </w:pPr>
            <w:r w:rsidRPr="00B2508F">
              <w:rPr>
                <w:bCs/>
                <w:sz w:val="22"/>
                <w:szCs w:val="22"/>
                <w:highlight w:val="yellow"/>
              </w:rPr>
              <w:t>Kopā (6.+7.)</w:t>
            </w:r>
            <w:r w:rsidRPr="00B2508F">
              <w:rPr>
                <w:rStyle w:val="FootnoteReference"/>
                <w:bCs/>
                <w:sz w:val="22"/>
                <w:szCs w:val="22"/>
                <w:highlight w:val="yellow"/>
              </w:rPr>
              <w:footnoteReference w:id="3"/>
            </w:r>
            <w:r w:rsidR="009201D7" w:rsidRPr="00B2508F">
              <w:rPr>
                <w:bCs/>
                <w:sz w:val="22"/>
                <w:szCs w:val="22"/>
                <w:highlight w:val="yellow"/>
              </w:rPr>
              <w:t xml:space="preserve"> </w:t>
            </w:r>
          </w:p>
        </w:tc>
        <w:tc>
          <w:tcPr>
            <w:tcW w:w="3096" w:type="dxa"/>
            <w:shd w:val="clear" w:color="auto" w:fill="FFFF00"/>
          </w:tcPr>
          <w:p w14:paraId="2F9FF072" w14:textId="77777777" w:rsidR="005C26D4" w:rsidRPr="00B2508F" w:rsidRDefault="005C26D4" w:rsidP="00B2508F">
            <w:pPr>
              <w:keepLines/>
              <w:widowControl w:val="0"/>
              <w:spacing w:after="120" w:line="276" w:lineRule="auto"/>
              <w:jc w:val="both"/>
              <w:rPr>
                <w:bCs/>
                <w:sz w:val="22"/>
                <w:szCs w:val="22"/>
                <w:highlight w:val="yellow"/>
              </w:rPr>
            </w:pPr>
            <w:r w:rsidRPr="00B2508F">
              <w:rPr>
                <w:bCs/>
                <w:sz w:val="22"/>
                <w:szCs w:val="22"/>
                <w:highlight w:val="yellow"/>
              </w:rPr>
              <w:t xml:space="preserve">__________________ </w:t>
            </w:r>
            <w:r w:rsidRPr="00B2508F">
              <w:rPr>
                <w:bCs/>
                <w:i/>
                <w:sz w:val="22"/>
                <w:szCs w:val="22"/>
                <w:highlight w:val="yellow"/>
              </w:rPr>
              <w:t>euro</w:t>
            </w:r>
          </w:p>
        </w:tc>
      </w:tr>
    </w:tbl>
    <w:p w14:paraId="5649AF1D" w14:textId="77777777" w:rsidR="00B2508F" w:rsidRPr="00B2508F" w:rsidRDefault="00B2508F" w:rsidP="00B2508F">
      <w:pPr>
        <w:keepLines/>
        <w:widowControl w:val="0"/>
        <w:spacing w:after="120" w:line="276" w:lineRule="auto"/>
        <w:ind w:firstLine="349"/>
        <w:jc w:val="both"/>
        <w:rPr>
          <w:bCs/>
          <w:sz w:val="22"/>
          <w:szCs w:val="22"/>
        </w:rPr>
      </w:pPr>
    </w:p>
    <w:p w14:paraId="6DB2A39D" w14:textId="61FD87A5" w:rsidR="005C26D4" w:rsidRPr="00724869" w:rsidRDefault="005C26D4" w:rsidP="00B2508F">
      <w:pPr>
        <w:keepLines/>
        <w:widowControl w:val="0"/>
        <w:spacing w:line="276" w:lineRule="auto"/>
        <w:ind w:firstLine="851"/>
        <w:jc w:val="both"/>
        <w:rPr>
          <w:b/>
          <w:sz w:val="22"/>
          <w:szCs w:val="22"/>
        </w:rPr>
      </w:pPr>
      <w:r w:rsidRPr="00724869">
        <w:rPr>
          <w:b/>
          <w:sz w:val="22"/>
          <w:szCs w:val="22"/>
        </w:rPr>
        <w:t xml:space="preserve">Finanšu piedāvājumam ir pievienots </w:t>
      </w:r>
      <w:r w:rsidR="0051735B" w:rsidRPr="00724869">
        <w:rPr>
          <w:b/>
          <w:sz w:val="22"/>
          <w:szCs w:val="22"/>
        </w:rPr>
        <w:t>M</w:t>
      </w:r>
      <w:r w:rsidRPr="00724869">
        <w:rPr>
          <w:b/>
          <w:sz w:val="22"/>
          <w:szCs w:val="22"/>
        </w:rPr>
        <w:t xml:space="preserve">aksājuma grafiks. </w:t>
      </w:r>
    </w:p>
    <w:p w14:paraId="734F2C5F" w14:textId="4BA51AB5" w:rsidR="00B2508F" w:rsidRPr="00B2508F" w:rsidRDefault="00B2508F" w:rsidP="00B2508F">
      <w:pPr>
        <w:widowControl w:val="0"/>
        <w:shd w:val="clear" w:color="auto" w:fill="FFFFFF"/>
        <w:suppressAutoHyphens/>
        <w:autoSpaceDE w:val="0"/>
        <w:autoSpaceDN w:val="0"/>
        <w:adjustRightInd w:val="0"/>
        <w:spacing w:line="276" w:lineRule="auto"/>
        <w:ind w:firstLine="851"/>
        <w:jc w:val="both"/>
        <w:rPr>
          <w:color w:val="000000"/>
          <w:sz w:val="22"/>
          <w:szCs w:val="22"/>
        </w:rPr>
      </w:pPr>
      <w:r w:rsidRPr="00B2508F">
        <w:rPr>
          <w:color w:val="000000"/>
          <w:sz w:val="22"/>
          <w:szCs w:val="22"/>
        </w:rPr>
        <w:t xml:space="preserve">Apstiprinām, ka piedāvājums ir spēkā </w:t>
      </w:r>
      <w:r w:rsidRPr="00B2508F">
        <w:rPr>
          <w:b/>
          <w:color w:val="000000"/>
          <w:sz w:val="22"/>
          <w:szCs w:val="22"/>
        </w:rPr>
        <w:t>30 (trīsdesmit) dienas</w:t>
      </w:r>
      <w:r w:rsidRPr="00B2508F">
        <w:rPr>
          <w:color w:val="000000"/>
          <w:sz w:val="22"/>
          <w:szCs w:val="22"/>
        </w:rPr>
        <w:t xml:space="preserve"> no piedāvājuma </w:t>
      </w:r>
      <w:r w:rsidR="00724869">
        <w:rPr>
          <w:color w:val="000000"/>
          <w:sz w:val="22"/>
          <w:szCs w:val="22"/>
        </w:rPr>
        <w:t xml:space="preserve">iesniegšanas </w:t>
      </w:r>
      <w:r w:rsidRPr="00B2508F">
        <w:rPr>
          <w:color w:val="000000"/>
          <w:sz w:val="22"/>
          <w:szCs w:val="22"/>
        </w:rPr>
        <w:t xml:space="preserve"> dienas. </w:t>
      </w:r>
    </w:p>
    <w:p w14:paraId="37EED497" w14:textId="77777777" w:rsidR="00B2508F" w:rsidRPr="00B2508F" w:rsidRDefault="00B2508F" w:rsidP="00B2508F">
      <w:pPr>
        <w:suppressAutoHyphens/>
        <w:spacing w:line="276" w:lineRule="auto"/>
        <w:ind w:firstLine="851"/>
        <w:contextualSpacing/>
        <w:jc w:val="both"/>
        <w:rPr>
          <w:color w:val="000000"/>
          <w:sz w:val="22"/>
          <w:szCs w:val="22"/>
          <w:lang w:eastAsia="ar-SA"/>
        </w:rPr>
      </w:pPr>
      <w:r w:rsidRPr="00B2508F">
        <w:rPr>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20BFABE9" w14:textId="77777777" w:rsidR="00B2508F" w:rsidRPr="00B2508F" w:rsidRDefault="00B2508F" w:rsidP="00B2508F">
      <w:pPr>
        <w:overflowPunct w:val="0"/>
        <w:autoSpaceDE w:val="0"/>
        <w:autoSpaceDN w:val="0"/>
        <w:adjustRightInd w:val="0"/>
        <w:spacing w:line="276" w:lineRule="auto"/>
        <w:ind w:firstLine="851"/>
        <w:jc w:val="both"/>
        <w:rPr>
          <w:sz w:val="22"/>
          <w:szCs w:val="22"/>
        </w:rPr>
      </w:pPr>
      <w:r w:rsidRPr="00B2508F">
        <w:rPr>
          <w:sz w:val="22"/>
          <w:szCs w:val="22"/>
        </w:rPr>
        <w:lastRenderedPageBreak/>
        <w:t>Apliecinām, ka piedāvājums ir sagatavots neatkarīgi no citiem Pretendentiem un Pretendentam nav konkurenci ierobežojošas priekšrocības tirgus izpētē, jo tas vai ar to saistīta juridiskā persona nav bijusi iesaistīta tirgus izpētes sagatavošanā.</w:t>
      </w:r>
    </w:p>
    <w:p w14:paraId="7432DE16" w14:textId="77777777" w:rsidR="00B2508F" w:rsidRPr="002E65F4" w:rsidRDefault="00B2508F" w:rsidP="00B2508F">
      <w:pPr>
        <w:spacing w:line="276" w:lineRule="auto"/>
        <w:ind w:firstLine="851"/>
        <w:contextualSpacing/>
        <w:jc w:val="both"/>
        <w:rPr>
          <w:sz w:val="22"/>
          <w:szCs w:val="22"/>
          <w:lang w:eastAsia="ar-SA"/>
        </w:rPr>
      </w:pPr>
      <w:r w:rsidRPr="00B2508F">
        <w:rPr>
          <w:sz w:val="22"/>
          <w:szCs w:val="22"/>
        </w:rPr>
        <w:t>Esam informēti, ka iesniegtos personas datus apstrādās pārzinis – sabiedrība ar ierobežotu atbildību  “SALTAVOTS”, juridiskā adrese – Lakstīgalas iela 9B, Sigulda, Siguldas novads, LV-2150, pārziņa iepirkumu veikšanai. Papildu informāciju par minēto personas datu apstrādi var iegūt www.saltavots.lv/Privātuma politika vai iepazīstoties ar to klātienē sabiedrības ar ierobežotu atbildību “SALTAVOTS” klientu daļā.</w:t>
      </w:r>
    </w:p>
    <w:p w14:paraId="5E7EE707" w14:textId="77777777" w:rsidR="00B2508F" w:rsidRPr="00B2508F" w:rsidRDefault="00B2508F" w:rsidP="00B2508F">
      <w:pPr>
        <w:suppressAutoHyphens/>
        <w:spacing w:line="276" w:lineRule="auto"/>
        <w:ind w:firstLine="851"/>
        <w:contextualSpacing/>
        <w:jc w:val="both"/>
        <w:rPr>
          <w:color w:val="000000"/>
          <w:sz w:val="22"/>
          <w:szCs w:val="22"/>
          <w:lang w:eastAsia="ar-SA"/>
        </w:rPr>
      </w:pPr>
      <w:r w:rsidRPr="00B2508F">
        <w:rPr>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4571ED41" w14:textId="77777777" w:rsidR="00B2508F" w:rsidRPr="00B2508F" w:rsidRDefault="00B2508F" w:rsidP="00B2508F">
      <w:pPr>
        <w:suppressAutoHyphens/>
        <w:spacing w:line="276" w:lineRule="auto"/>
        <w:contextualSpacing/>
        <w:jc w:val="both"/>
        <w:rPr>
          <w:color w:val="000000"/>
          <w:sz w:val="22"/>
          <w:szCs w:val="22"/>
          <w:lang w:eastAsia="ar-SA"/>
        </w:rPr>
      </w:pPr>
    </w:p>
    <w:p w14:paraId="08963281" w14:textId="5A563AE5" w:rsidR="0051735B" w:rsidRPr="00B2508F" w:rsidRDefault="0051735B" w:rsidP="00B2508F">
      <w:pPr>
        <w:spacing w:line="276" w:lineRule="auto"/>
        <w:rPr>
          <w:bCs/>
          <w:smallCaps/>
          <w:sz w:val="22"/>
          <w:szCs w:val="22"/>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5C26D4" w:rsidRPr="00B2508F" w14:paraId="2C9276EB" w14:textId="77777777" w:rsidTr="003B660B">
        <w:trPr>
          <w:trHeight w:val="165"/>
        </w:trPr>
        <w:tc>
          <w:tcPr>
            <w:tcW w:w="4588" w:type="dxa"/>
            <w:tcBorders>
              <w:top w:val="single" w:sz="4" w:space="0" w:color="000000"/>
              <w:left w:val="single" w:sz="4" w:space="0" w:color="000000"/>
              <w:bottom w:val="single" w:sz="4" w:space="0" w:color="000000"/>
              <w:right w:val="nil"/>
            </w:tcBorders>
          </w:tcPr>
          <w:p w14:paraId="7141ACCC" w14:textId="7679597C" w:rsidR="005C26D4" w:rsidRPr="00B2508F" w:rsidRDefault="005C26D4" w:rsidP="00B2508F">
            <w:pPr>
              <w:keepLines/>
              <w:widowControl w:val="0"/>
              <w:spacing w:line="276" w:lineRule="auto"/>
              <w:ind w:left="425"/>
              <w:jc w:val="both"/>
              <w:rPr>
                <w:bCs/>
                <w:sz w:val="22"/>
                <w:szCs w:val="22"/>
              </w:rPr>
            </w:pPr>
            <w:r w:rsidRPr="00B2508F">
              <w:rPr>
                <w:bCs/>
                <w:sz w:val="22"/>
                <w:szCs w:val="22"/>
              </w:rPr>
              <w:t>Vārds, uzvārds,  amats</w:t>
            </w:r>
            <w:r w:rsidR="0051735B" w:rsidRPr="00B2508F">
              <w:rPr>
                <w:rStyle w:val="FootnoteReference"/>
                <w:bCs/>
                <w:sz w:val="22"/>
                <w:szCs w:val="22"/>
              </w:rPr>
              <w:footnoteReference w:id="4"/>
            </w:r>
          </w:p>
        </w:tc>
        <w:tc>
          <w:tcPr>
            <w:tcW w:w="4734" w:type="dxa"/>
            <w:tcBorders>
              <w:top w:val="single" w:sz="4" w:space="0" w:color="000000"/>
              <w:left w:val="single" w:sz="4" w:space="0" w:color="000000"/>
              <w:bottom w:val="single" w:sz="4" w:space="0" w:color="000000"/>
              <w:right w:val="single" w:sz="4" w:space="0" w:color="000000"/>
            </w:tcBorders>
          </w:tcPr>
          <w:p w14:paraId="7F8F03D1" w14:textId="77777777" w:rsidR="005C26D4" w:rsidRPr="00B2508F" w:rsidRDefault="005C26D4" w:rsidP="00B2508F">
            <w:pPr>
              <w:keepLines/>
              <w:widowControl w:val="0"/>
              <w:spacing w:line="276" w:lineRule="auto"/>
              <w:ind w:left="425"/>
              <w:jc w:val="both"/>
              <w:rPr>
                <w:bCs/>
                <w:sz w:val="22"/>
                <w:szCs w:val="22"/>
              </w:rPr>
            </w:pPr>
          </w:p>
        </w:tc>
      </w:tr>
      <w:tr w:rsidR="005C26D4" w:rsidRPr="00B2508F" w14:paraId="167E2072" w14:textId="77777777" w:rsidTr="003B660B">
        <w:trPr>
          <w:trHeight w:val="175"/>
        </w:trPr>
        <w:tc>
          <w:tcPr>
            <w:tcW w:w="4588" w:type="dxa"/>
            <w:tcBorders>
              <w:top w:val="nil"/>
              <w:left w:val="single" w:sz="4" w:space="0" w:color="000000"/>
              <w:bottom w:val="single" w:sz="4" w:space="0" w:color="auto"/>
              <w:right w:val="nil"/>
            </w:tcBorders>
          </w:tcPr>
          <w:p w14:paraId="09E8D0F1" w14:textId="77777777" w:rsidR="005C26D4" w:rsidRPr="00B2508F" w:rsidRDefault="005C26D4" w:rsidP="00B2508F">
            <w:pPr>
              <w:keepLines/>
              <w:widowControl w:val="0"/>
              <w:spacing w:line="276" w:lineRule="auto"/>
              <w:ind w:left="425"/>
              <w:jc w:val="both"/>
              <w:rPr>
                <w:bCs/>
                <w:sz w:val="22"/>
                <w:szCs w:val="22"/>
              </w:rPr>
            </w:pPr>
            <w:r w:rsidRPr="00B2508F">
              <w:rPr>
                <w:bCs/>
                <w:sz w:val="22"/>
                <w:szCs w:val="22"/>
              </w:rPr>
              <w:t xml:space="preserve">Paraksts </w:t>
            </w:r>
          </w:p>
        </w:tc>
        <w:tc>
          <w:tcPr>
            <w:tcW w:w="4734" w:type="dxa"/>
            <w:tcBorders>
              <w:top w:val="nil"/>
              <w:left w:val="single" w:sz="4" w:space="0" w:color="000000"/>
              <w:bottom w:val="single" w:sz="4" w:space="0" w:color="auto"/>
              <w:right w:val="single" w:sz="4" w:space="0" w:color="000000"/>
            </w:tcBorders>
          </w:tcPr>
          <w:p w14:paraId="43A47089" w14:textId="77777777" w:rsidR="005C26D4" w:rsidRPr="00B2508F" w:rsidRDefault="005C26D4" w:rsidP="00B2508F">
            <w:pPr>
              <w:keepLines/>
              <w:widowControl w:val="0"/>
              <w:spacing w:line="276" w:lineRule="auto"/>
              <w:ind w:left="425"/>
              <w:jc w:val="both"/>
              <w:rPr>
                <w:bCs/>
                <w:sz w:val="22"/>
                <w:szCs w:val="22"/>
              </w:rPr>
            </w:pPr>
          </w:p>
        </w:tc>
      </w:tr>
      <w:tr w:rsidR="005C26D4" w:rsidRPr="00B2508F" w14:paraId="24FF7BDF" w14:textId="77777777" w:rsidTr="003B660B">
        <w:trPr>
          <w:trHeight w:val="172"/>
        </w:trPr>
        <w:tc>
          <w:tcPr>
            <w:tcW w:w="4588" w:type="dxa"/>
            <w:tcBorders>
              <w:top w:val="single" w:sz="4" w:space="0" w:color="auto"/>
              <w:left w:val="single" w:sz="4" w:space="0" w:color="000000"/>
              <w:bottom w:val="single" w:sz="4" w:space="0" w:color="000000"/>
              <w:right w:val="nil"/>
            </w:tcBorders>
          </w:tcPr>
          <w:p w14:paraId="7FAF85BC" w14:textId="77777777" w:rsidR="005C26D4" w:rsidRPr="00B2508F" w:rsidRDefault="005C26D4" w:rsidP="00B2508F">
            <w:pPr>
              <w:keepLines/>
              <w:widowControl w:val="0"/>
              <w:spacing w:line="276" w:lineRule="auto"/>
              <w:ind w:left="425"/>
              <w:jc w:val="both"/>
              <w:rPr>
                <w:bCs/>
                <w:sz w:val="22"/>
                <w:szCs w:val="22"/>
              </w:rPr>
            </w:pPr>
            <w:r w:rsidRPr="00B2508F">
              <w:rPr>
                <w:bCs/>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14:paraId="0BAA72B7" w14:textId="77777777" w:rsidR="005C26D4" w:rsidRPr="00B2508F" w:rsidRDefault="005C26D4" w:rsidP="00B2508F">
            <w:pPr>
              <w:keepLines/>
              <w:widowControl w:val="0"/>
              <w:spacing w:line="276" w:lineRule="auto"/>
              <w:ind w:left="425"/>
              <w:jc w:val="both"/>
              <w:rPr>
                <w:bCs/>
                <w:sz w:val="22"/>
                <w:szCs w:val="22"/>
              </w:rPr>
            </w:pPr>
          </w:p>
        </w:tc>
      </w:tr>
    </w:tbl>
    <w:p w14:paraId="6C73356F" w14:textId="77777777" w:rsidR="005C26D4" w:rsidRPr="007557C3" w:rsidRDefault="005C26D4" w:rsidP="00F0232A">
      <w:pPr>
        <w:rPr>
          <w:bCs/>
        </w:rPr>
      </w:pPr>
    </w:p>
    <w:sectPr w:rsidR="005C26D4" w:rsidRPr="007557C3" w:rsidSect="00DA568A">
      <w:footerReference w:type="default" r:id="rId12"/>
      <w:pgSz w:w="11906" w:h="16838"/>
      <w:pgMar w:top="726"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26BB" w14:textId="77777777" w:rsidR="00CF2914" w:rsidRDefault="00CF2914" w:rsidP="00B01114">
      <w:r>
        <w:separator/>
      </w:r>
    </w:p>
  </w:endnote>
  <w:endnote w:type="continuationSeparator" w:id="0">
    <w:p w14:paraId="62B79A05" w14:textId="77777777" w:rsidR="00CF2914" w:rsidRDefault="00CF2914"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C5A3" w14:textId="2E242AF1" w:rsidR="00FA11A3" w:rsidRDefault="00FA11A3" w:rsidP="008B1694">
    <w:pPr>
      <w:pStyle w:val="Footer"/>
      <w:jc w:val="right"/>
    </w:pPr>
    <w:r>
      <w:rPr>
        <w:noProof/>
      </w:rPr>
      <w:fldChar w:fldCharType="begin"/>
    </w:r>
    <w:r>
      <w:rPr>
        <w:noProof/>
      </w:rPr>
      <w:instrText xml:space="preserve"> PAGE   \* MERGEFORMAT </w:instrText>
    </w:r>
    <w:r>
      <w:rPr>
        <w:noProof/>
      </w:rPr>
      <w:fldChar w:fldCharType="separate"/>
    </w:r>
    <w:r w:rsidR="00CF291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82EA" w14:textId="77777777" w:rsidR="00CF2914" w:rsidRDefault="00CF2914" w:rsidP="00B01114">
      <w:r>
        <w:separator/>
      </w:r>
    </w:p>
  </w:footnote>
  <w:footnote w:type="continuationSeparator" w:id="0">
    <w:p w14:paraId="106A622C" w14:textId="77777777" w:rsidR="00CF2914" w:rsidRDefault="00CF2914" w:rsidP="00B01114">
      <w:r>
        <w:continuationSeparator/>
      </w:r>
    </w:p>
  </w:footnote>
  <w:footnote w:id="1">
    <w:p w14:paraId="1D1DF2EF" w14:textId="77777777" w:rsidR="009201D7" w:rsidRDefault="009201D7" w:rsidP="009201D7">
      <w:pPr>
        <w:pStyle w:val="FootnoteText"/>
      </w:pPr>
      <w:r w:rsidRPr="0051735B">
        <w:rPr>
          <w:rStyle w:val="FootnoteReference"/>
          <w:sz w:val="22"/>
          <w:szCs w:val="22"/>
        </w:rPr>
        <w:footnoteRef/>
      </w:r>
      <w:r w:rsidRPr="0051735B">
        <w:rPr>
          <w:sz w:val="22"/>
          <w:szCs w:val="22"/>
        </w:rPr>
        <w:t xml:space="preserve"> </w:t>
      </w:r>
      <w:r w:rsidRPr="0051735B">
        <w:rPr>
          <w:color w:val="FF0000"/>
          <w:sz w:val="22"/>
          <w:szCs w:val="22"/>
        </w:rPr>
        <w:t>Paraksttiesīgā persona vai pilnvarotā persona. Pilnvarotās personas gadījumā jāpievieno pilnvara</w:t>
      </w:r>
    </w:p>
  </w:footnote>
  <w:footnote w:id="2">
    <w:p w14:paraId="35E30BA3" w14:textId="77777777" w:rsidR="00082559" w:rsidRPr="007F2DE7" w:rsidRDefault="00082559" w:rsidP="00082559">
      <w:pPr>
        <w:pStyle w:val="FootnoteText"/>
        <w:rPr>
          <w:sz w:val="22"/>
          <w:szCs w:val="22"/>
        </w:rPr>
      </w:pPr>
      <w:r w:rsidRPr="007F2DE7">
        <w:rPr>
          <w:rStyle w:val="FootnoteReference"/>
          <w:sz w:val="22"/>
          <w:szCs w:val="22"/>
        </w:rPr>
        <w:footnoteRef/>
      </w:r>
      <w:r w:rsidRPr="007F2DE7">
        <w:rPr>
          <w:sz w:val="22"/>
          <w:szCs w:val="22"/>
        </w:rPr>
        <w:t xml:space="preserve"> </w:t>
      </w:r>
      <w:r w:rsidRPr="00742662">
        <w:t>Skaidrojums par mazajiem un vidējiem uzņēmumiem Iepirkumu uzraudzības biroja tīmekļvietnē internetā (Iepirkumu veicējiem→Iepirkumu vadlīnijas→Skaidrojumi un ieteikumi): https://www.iub.gov.lv/sites/default/files/upload/skaidrojums_mazajie_videjie_uzn.pdf</w:t>
      </w:r>
    </w:p>
  </w:footnote>
  <w:footnote w:id="3">
    <w:p w14:paraId="36BC94F4" w14:textId="487BEAD9" w:rsidR="005C26D4" w:rsidRPr="0051735B" w:rsidRDefault="005C26D4" w:rsidP="005C26D4">
      <w:pPr>
        <w:pStyle w:val="Virsraksts"/>
        <w:numPr>
          <w:ilvl w:val="0"/>
          <w:numId w:val="0"/>
        </w:numPr>
        <w:spacing w:before="0"/>
        <w:jc w:val="left"/>
        <w:rPr>
          <w:b w:val="0"/>
          <w:bCs/>
          <w:sz w:val="22"/>
          <w:szCs w:val="22"/>
        </w:rPr>
      </w:pPr>
      <w:r w:rsidRPr="0051735B">
        <w:rPr>
          <w:rStyle w:val="FootnoteReference"/>
          <w:b w:val="0"/>
          <w:bCs/>
          <w:sz w:val="22"/>
          <w:szCs w:val="22"/>
        </w:rPr>
        <w:footnoteRef/>
      </w:r>
      <w:r w:rsidRPr="0051735B">
        <w:rPr>
          <w:b w:val="0"/>
          <w:bCs/>
          <w:sz w:val="22"/>
          <w:szCs w:val="22"/>
        </w:rPr>
        <w:t>Vērtējamā piedāvājuma cena</w:t>
      </w:r>
    </w:p>
  </w:footnote>
  <w:footnote w:id="4">
    <w:p w14:paraId="286AD472" w14:textId="05B7934E" w:rsidR="0051735B" w:rsidRDefault="0051735B">
      <w:pPr>
        <w:pStyle w:val="FootnoteText"/>
      </w:pPr>
      <w:r w:rsidRPr="0051735B">
        <w:rPr>
          <w:rStyle w:val="FootnoteReference"/>
          <w:sz w:val="22"/>
          <w:szCs w:val="22"/>
        </w:rPr>
        <w:footnoteRef/>
      </w:r>
      <w:r w:rsidRPr="0051735B">
        <w:rPr>
          <w:sz w:val="22"/>
          <w:szCs w:val="22"/>
        </w:rPr>
        <w:t xml:space="preserve"> </w:t>
      </w:r>
      <w:r w:rsidRPr="0051735B">
        <w:rPr>
          <w:color w:val="FF0000"/>
          <w:sz w:val="22"/>
          <w:szCs w:val="22"/>
        </w:rPr>
        <w:t>Paraksttiesīgā persona vai pilnvarotā persona. Pilnvarotās personas gadījumā jāpievieno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1" w15:restartNumberingAfterBreak="0">
    <w:nsid w:val="02923D75"/>
    <w:multiLevelType w:val="multilevel"/>
    <w:tmpl w:val="3C2E001E"/>
    <w:lvl w:ilvl="0">
      <w:start w:val="2"/>
      <w:numFmt w:val="decimal"/>
      <w:lvlText w:val="%1."/>
      <w:lvlJc w:val="left"/>
      <w:pPr>
        <w:ind w:left="720" w:hanging="360"/>
      </w:pPr>
      <w:rPr>
        <w:rFonts w:cs="Times New Roman" w:hint="default"/>
        <w:b/>
        <w:bCs/>
        <w:sz w:val="24"/>
        <w:szCs w:val="24"/>
      </w:rPr>
    </w:lvl>
    <w:lvl w:ilvl="1">
      <w:start w:val="1"/>
      <w:numFmt w:val="decimal"/>
      <w:isLgl/>
      <w:lvlText w:val="%1.%2."/>
      <w:lvlJc w:val="left"/>
      <w:pPr>
        <w:ind w:left="876" w:hanging="450"/>
      </w:pPr>
      <w:rPr>
        <w:rFonts w:cs="Times New Roman" w:hint="default"/>
        <w:b w:val="0"/>
      </w:rPr>
    </w:lvl>
    <w:lvl w:ilvl="2">
      <w:start w:val="7"/>
      <w:numFmt w:val="decimal"/>
      <w:lvlText w:val="%3.3."/>
      <w:lvlJc w:val="left"/>
      <w:pPr>
        <w:ind w:left="1004" w:hanging="720"/>
      </w:pPr>
      <w:rPr>
        <w:rFonts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 w15:restartNumberingAfterBreak="0">
    <w:nsid w:val="05EC4B9A"/>
    <w:multiLevelType w:val="hybridMultilevel"/>
    <w:tmpl w:val="0AFA8F9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AA47C3"/>
    <w:multiLevelType w:val="multilevel"/>
    <w:tmpl w:val="A67C7D5A"/>
    <w:lvl w:ilvl="0">
      <w:start w:val="1"/>
      <w:numFmt w:val="decimal"/>
      <w:pStyle w:val="Virsraksts"/>
      <w:lvlText w:val="%1."/>
      <w:lvlJc w:val="left"/>
      <w:pPr>
        <w:ind w:left="6881" w:hanging="360"/>
      </w:pPr>
      <w:rPr>
        <w:rFonts w:cs="Times New Roman" w:hint="default"/>
      </w:rPr>
    </w:lvl>
    <w:lvl w:ilvl="1">
      <w:start w:val="1"/>
      <w:numFmt w:val="decimal"/>
      <w:pStyle w:val="1pakape"/>
      <w:lvlText w:val="%1.%2."/>
      <w:lvlJc w:val="left"/>
      <w:pPr>
        <w:ind w:left="3402" w:hanging="567"/>
      </w:pPr>
      <w:rPr>
        <w:rFonts w:cs="Times New Roman" w:hint="default"/>
      </w:rPr>
    </w:lvl>
    <w:lvl w:ilvl="2">
      <w:start w:val="1"/>
      <w:numFmt w:val="decimal"/>
      <w:pStyle w:val="2pakape"/>
      <w:lvlText w:val="%3)"/>
      <w:lvlJc w:val="left"/>
      <w:pPr>
        <w:ind w:left="3686" w:hanging="851"/>
      </w:pPr>
      <w:rPr>
        <w:rFonts w:hint="default"/>
      </w:rPr>
    </w:lvl>
    <w:lvl w:ilvl="3">
      <w:start w:val="1"/>
      <w:numFmt w:val="bullet"/>
      <w:pStyle w:val="3pakape"/>
      <w:lvlText w:val=""/>
      <w:lvlJc w:val="left"/>
      <w:pPr>
        <w:ind w:left="3515" w:hanging="113"/>
      </w:pPr>
      <w:rPr>
        <w:rFonts w:ascii="Symbol" w:hAnsi="Symbol" w:hint="default"/>
      </w:rPr>
    </w:lvl>
    <w:lvl w:ilvl="4">
      <w:start w:val="1"/>
      <w:numFmt w:val="decimal"/>
      <w:lvlText w:val="%1.%2.%3.%4.%5."/>
      <w:lvlJc w:val="left"/>
      <w:pPr>
        <w:ind w:left="5067" w:hanging="792"/>
      </w:pPr>
      <w:rPr>
        <w:rFonts w:cs="Times New Roman" w:hint="default"/>
      </w:rPr>
    </w:lvl>
    <w:lvl w:ilvl="5">
      <w:start w:val="1"/>
      <w:numFmt w:val="decimal"/>
      <w:lvlText w:val="%1.%2.%3.%4.%5.%6."/>
      <w:lvlJc w:val="left"/>
      <w:pPr>
        <w:ind w:left="5571" w:hanging="936"/>
      </w:pPr>
      <w:rPr>
        <w:rFonts w:cs="Times New Roman" w:hint="default"/>
      </w:rPr>
    </w:lvl>
    <w:lvl w:ilvl="6">
      <w:start w:val="1"/>
      <w:numFmt w:val="decimal"/>
      <w:lvlText w:val="%1.%2.%3.%4.%5.%6.%7."/>
      <w:lvlJc w:val="left"/>
      <w:pPr>
        <w:ind w:left="6075" w:hanging="1080"/>
      </w:pPr>
      <w:rPr>
        <w:rFonts w:cs="Times New Roman" w:hint="default"/>
      </w:rPr>
    </w:lvl>
    <w:lvl w:ilvl="7">
      <w:start w:val="1"/>
      <w:numFmt w:val="decimal"/>
      <w:lvlText w:val="%1.%2.%3.%4.%5.%6.%7.%8."/>
      <w:lvlJc w:val="left"/>
      <w:pPr>
        <w:ind w:left="6579" w:hanging="1224"/>
      </w:pPr>
      <w:rPr>
        <w:rFonts w:cs="Times New Roman" w:hint="default"/>
      </w:rPr>
    </w:lvl>
    <w:lvl w:ilvl="8">
      <w:start w:val="1"/>
      <w:numFmt w:val="decimal"/>
      <w:lvlText w:val="%1.%2.%3.%4.%5.%6.%7.%8.%9."/>
      <w:lvlJc w:val="left"/>
      <w:pPr>
        <w:ind w:left="7155" w:hanging="1440"/>
      </w:pPr>
      <w:rPr>
        <w:rFonts w:cs="Times New Roman" w:hint="default"/>
      </w:rPr>
    </w:lvl>
  </w:abstractNum>
  <w:abstractNum w:abstractNumId="4" w15:restartNumberingAfterBreak="0">
    <w:nsid w:val="07BF5EAE"/>
    <w:multiLevelType w:val="multilevel"/>
    <w:tmpl w:val="93DAB00A"/>
    <w:lvl w:ilvl="0">
      <w:start w:val="3"/>
      <w:numFmt w:val="decimal"/>
      <w:lvlText w:val="%1."/>
      <w:lvlJc w:val="left"/>
      <w:pPr>
        <w:ind w:left="720" w:hanging="360"/>
      </w:pPr>
      <w:rPr>
        <w:rFonts w:ascii="Times New Roman" w:eastAsia="Times New Roman" w:hAnsi="Times New Roman" w:cs="Times New Roman" w:hint="default"/>
        <w:b/>
        <w:bCs/>
        <w:sz w:val="24"/>
        <w:szCs w:val="24"/>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8735ED5"/>
    <w:multiLevelType w:val="multilevel"/>
    <w:tmpl w:val="AE9056E6"/>
    <w:styleLink w:val="Style1"/>
    <w:lvl w:ilvl="0">
      <w:start w:val="2"/>
      <w:numFmt w:val="decimal"/>
      <w:lvlText w:val="%1.1."/>
      <w:lvlJc w:val="left"/>
      <w:pPr>
        <w:ind w:left="720" w:hanging="360"/>
      </w:pPr>
      <w:rPr>
        <w:rFonts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B573640"/>
    <w:multiLevelType w:val="multilevel"/>
    <w:tmpl w:val="5D0E34D8"/>
    <w:lvl w:ilvl="0">
      <w:start w:val="1"/>
      <w:numFmt w:val="decimal"/>
      <w:pStyle w:val="Heading31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8" w15:restartNumberingAfterBreak="0">
    <w:nsid w:val="0E5C1189"/>
    <w:multiLevelType w:val="multilevel"/>
    <w:tmpl w:val="975EA0D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color w:val="auto"/>
      </w:rPr>
    </w:lvl>
    <w:lvl w:ilvl="2">
      <w:start w:val="1"/>
      <w:numFmt w:val="decimal"/>
      <w:pStyle w:val="Paragrfs"/>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51"/>
        </w:tabs>
        <w:ind w:left="851" w:hanging="851"/>
      </w:pPr>
      <w:rPr>
        <w:rFonts w:cs="Times New Roman" w:hint="default"/>
        <w:b w:val="0"/>
        <w:i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9" w15:restartNumberingAfterBreak="0">
    <w:nsid w:val="18122E59"/>
    <w:multiLevelType w:val="multilevel"/>
    <w:tmpl w:val="BEAAFA56"/>
    <w:lvl w:ilvl="0">
      <w:start w:val="2"/>
      <w:numFmt w:val="decimal"/>
      <w:lvlText w:val="%1.1."/>
      <w:lvlJc w:val="left"/>
      <w:pPr>
        <w:ind w:left="720" w:hanging="360"/>
      </w:pPr>
      <w:rPr>
        <w:rFonts w:cs="Times New Roman" w:hint="default"/>
        <w:b/>
        <w:bCs/>
        <w:sz w:val="24"/>
        <w:szCs w:val="24"/>
      </w:rPr>
    </w:lvl>
    <w:lvl w:ilvl="1">
      <w:start w:val="1"/>
      <w:numFmt w:val="decimal"/>
      <w:isLgl/>
      <w:lvlText w:val="%1.%2."/>
      <w:lvlJc w:val="left"/>
      <w:pPr>
        <w:ind w:left="876" w:hanging="450"/>
      </w:pPr>
      <w:rPr>
        <w:rFonts w:cs="Times New Roman" w:hint="default"/>
        <w:b w:val="0"/>
      </w:rPr>
    </w:lvl>
    <w:lvl w:ilvl="2">
      <w:start w:val="2"/>
      <w:numFmt w:val="decimal"/>
      <w:lvlText w:val="%3.1."/>
      <w:lvlJc w:val="left"/>
      <w:pPr>
        <w:ind w:left="1004" w:hanging="720"/>
      </w:pPr>
      <w:rPr>
        <w:rFonts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0" w15:restartNumberingAfterBreak="0">
    <w:nsid w:val="1C1B6A5A"/>
    <w:multiLevelType w:val="multilevel"/>
    <w:tmpl w:val="C48CDE12"/>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E8512B"/>
    <w:multiLevelType w:val="hybridMultilevel"/>
    <w:tmpl w:val="48BA9E3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11C60DE"/>
    <w:multiLevelType w:val="hybridMultilevel"/>
    <w:tmpl w:val="A4B8A534"/>
    <w:lvl w:ilvl="0" w:tplc="3D16CD10">
      <w:start w:val="3"/>
      <w:numFmt w:val="decimal"/>
      <w:lvlText w:val="3.%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F85416"/>
    <w:multiLevelType w:val="multilevel"/>
    <w:tmpl w:val="11A2E432"/>
    <w:lvl w:ilvl="0">
      <w:start w:val="1"/>
      <w:numFmt w:val="decimal"/>
      <w:lvlText w:val="%1."/>
      <w:lvlJc w:val="left"/>
      <w:pPr>
        <w:tabs>
          <w:tab w:val="num" w:pos="360"/>
        </w:tabs>
        <w:ind w:left="360" w:hanging="360"/>
      </w:pPr>
      <w:rPr>
        <w:rFonts w:cs="Times New Roman" w:hint="default"/>
      </w:rPr>
    </w:lvl>
    <w:lvl w:ilvl="1">
      <w:start w:val="1"/>
      <w:numFmt w:val="decimal"/>
      <w:pStyle w:val="CommentText"/>
      <w:lvlText w:val="%1.%2."/>
      <w:lvlJc w:val="left"/>
      <w:pPr>
        <w:tabs>
          <w:tab w:val="num" w:pos="792"/>
        </w:tabs>
        <w:ind w:left="792" w:hanging="432"/>
      </w:pPr>
      <w:rPr>
        <w:rFonts w:cs="Times New Roman" w:hint="default"/>
        <w:b w:val="0"/>
        <w:bCs w:val="0"/>
        <w:i w:val="0"/>
        <w:iCs/>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2ADF7646"/>
    <w:multiLevelType w:val="multilevel"/>
    <w:tmpl w:val="EBF6BECC"/>
    <w:lvl w:ilvl="0">
      <w:start w:val="2"/>
      <w:numFmt w:val="decimal"/>
      <w:lvlText w:val="%1."/>
      <w:lvlJc w:val="left"/>
      <w:pPr>
        <w:ind w:left="720" w:hanging="360"/>
      </w:pPr>
      <w:rPr>
        <w:rFonts w:hint="default"/>
        <w:b/>
        <w:bCs/>
        <w:sz w:val="24"/>
        <w:szCs w:val="24"/>
      </w:rPr>
    </w:lvl>
    <w:lvl w:ilvl="1">
      <w:start w:val="8"/>
      <w:numFmt w:val="decimal"/>
      <w:isLgl/>
      <w:lvlText w:val="%1.%2."/>
      <w:lvlJc w:val="left"/>
      <w:pPr>
        <w:ind w:left="780" w:hanging="4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0C2DEC"/>
    <w:multiLevelType w:val="multilevel"/>
    <w:tmpl w:val="B642A90A"/>
    <w:lvl w:ilvl="0">
      <w:start w:val="1"/>
      <w:numFmt w:val="decimal"/>
      <w:lvlText w:val="%1)"/>
      <w:lvlJc w:val="left"/>
      <w:pPr>
        <w:ind w:left="360" w:hanging="360"/>
      </w:pPr>
      <w:rPr>
        <w:color w:val="auto"/>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186E52"/>
    <w:multiLevelType w:val="multilevel"/>
    <w:tmpl w:val="D326E58E"/>
    <w:lvl w:ilvl="0">
      <w:start w:val="1"/>
      <w:numFmt w:val="decimal"/>
      <w:lvlText w:val="%1."/>
      <w:lvlJc w:val="left"/>
      <w:pPr>
        <w:ind w:left="780" w:hanging="420"/>
      </w:pPr>
      <w:rPr>
        <w:rFonts w:hint="default"/>
        <w:b w:val="0"/>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rPr>
        <w:rFonts w:cs="Times New Roman"/>
      </w:rPr>
    </w:lvl>
    <w:lvl w:ilvl="1" w:tplc="FFFFFFFF">
      <w:start w:val="1"/>
      <w:numFmt w:val="lowerLetter"/>
      <w:lvlText w:val="%2."/>
      <w:lvlJc w:val="left"/>
      <w:pPr>
        <w:tabs>
          <w:tab w:val="num" w:pos="720"/>
        </w:tabs>
        <w:ind w:left="720" w:hanging="360"/>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8" w15:restartNumberingAfterBreak="0">
    <w:nsid w:val="37CE2482"/>
    <w:multiLevelType w:val="multilevel"/>
    <w:tmpl w:val="CF00E98C"/>
    <w:lvl w:ilvl="0">
      <w:start w:val="1"/>
      <w:numFmt w:val="decimal"/>
      <w:lvlText w:val="%1."/>
      <w:lvlJc w:val="left"/>
      <w:pPr>
        <w:ind w:left="720" w:hanging="360"/>
      </w:pPr>
      <w:rPr>
        <w:rFonts w:cs="Times New Roman"/>
      </w:rPr>
    </w:lvl>
    <w:lvl w:ilvl="1">
      <w:start w:val="1"/>
      <w:numFmt w:val="decimal"/>
      <w:isLgl/>
      <w:lvlText w:val="%1.%2."/>
      <w:lvlJc w:val="left"/>
      <w:pPr>
        <w:ind w:left="450" w:hanging="45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396B7BA4"/>
    <w:multiLevelType w:val="hybridMultilevel"/>
    <w:tmpl w:val="CF629F0C"/>
    <w:lvl w:ilvl="0" w:tplc="04260001">
      <w:start w:val="1"/>
      <w:numFmt w:val="bullet"/>
      <w:lvlText w:val=""/>
      <w:lvlJc w:val="left"/>
      <w:pPr>
        <w:ind w:left="1069" w:hanging="360"/>
      </w:pPr>
      <w:rPr>
        <w:rFonts w:ascii="Symbol" w:hAnsi="Symbol" w:hint="default"/>
      </w:rPr>
    </w:lvl>
    <w:lvl w:ilvl="1" w:tplc="04260003">
      <w:start w:val="1"/>
      <w:numFmt w:val="bullet"/>
      <w:lvlText w:val="o"/>
      <w:lvlJc w:val="left"/>
      <w:pPr>
        <w:ind w:left="1789" w:hanging="360"/>
      </w:pPr>
      <w:rPr>
        <w:rFonts w:ascii="Courier New" w:hAnsi="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hint="default"/>
      </w:rPr>
    </w:lvl>
    <w:lvl w:ilvl="8" w:tplc="04260005">
      <w:start w:val="1"/>
      <w:numFmt w:val="bullet"/>
      <w:lvlText w:val=""/>
      <w:lvlJc w:val="left"/>
      <w:pPr>
        <w:ind w:left="6829" w:hanging="360"/>
      </w:pPr>
      <w:rPr>
        <w:rFonts w:ascii="Wingdings" w:hAnsi="Wingdings" w:hint="default"/>
      </w:rPr>
    </w:lvl>
  </w:abstractNum>
  <w:abstractNum w:abstractNumId="20" w15:restartNumberingAfterBreak="0">
    <w:nsid w:val="3BE15FBA"/>
    <w:multiLevelType w:val="multilevel"/>
    <w:tmpl w:val="DC1E2D0E"/>
    <w:lvl w:ilvl="0">
      <w:start w:val="2"/>
      <w:numFmt w:val="decimal"/>
      <w:lvlText w:val="%1.2."/>
      <w:lvlJc w:val="left"/>
      <w:pPr>
        <w:ind w:left="720" w:hanging="360"/>
      </w:pPr>
      <w:rPr>
        <w:rFonts w:cs="Times New Roman" w:hint="default"/>
        <w:b/>
        <w:bCs/>
        <w:sz w:val="24"/>
        <w:szCs w:val="24"/>
      </w:rPr>
    </w:lvl>
    <w:lvl w:ilvl="1">
      <w:start w:val="1"/>
      <w:numFmt w:val="decimal"/>
      <w:isLgl/>
      <w:lvlText w:val="%1.%2."/>
      <w:lvlJc w:val="left"/>
      <w:pPr>
        <w:ind w:left="876" w:hanging="450"/>
      </w:pPr>
      <w:rPr>
        <w:rFonts w:cs="Times New Roman" w:hint="default"/>
        <w:b w:val="0"/>
      </w:rPr>
    </w:lvl>
    <w:lvl w:ilvl="2">
      <w:start w:val="2"/>
      <w:numFmt w:val="decimal"/>
      <w:lvlText w:val="%3.1."/>
      <w:lvlJc w:val="left"/>
      <w:pPr>
        <w:ind w:left="1004" w:hanging="720"/>
      </w:pPr>
      <w:rPr>
        <w:rFonts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1" w15:restartNumberingAfterBreak="0">
    <w:nsid w:val="3E8A0010"/>
    <w:multiLevelType w:val="multilevel"/>
    <w:tmpl w:val="5CD00DB6"/>
    <w:lvl w:ilvl="0">
      <w:start w:val="1"/>
      <w:numFmt w:val="decimal"/>
      <w:lvlText w:val="%1."/>
      <w:lvlJc w:val="left"/>
      <w:pPr>
        <w:ind w:left="720" w:hanging="360"/>
      </w:pPr>
      <w:rPr>
        <w:rFonts w:hint="default"/>
      </w:rPr>
    </w:lvl>
    <w:lvl w:ilvl="1">
      <w:start w:val="3"/>
      <w:numFmt w:val="decimal"/>
      <w:isLgl/>
      <w:lvlText w:val="%1.%2.1"/>
      <w:lvlJc w:val="left"/>
      <w:pPr>
        <w:ind w:left="960" w:hanging="60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23" w15:restartNumberingAfterBreak="0">
    <w:nsid w:val="4856533E"/>
    <w:multiLevelType w:val="multilevel"/>
    <w:tmpl w:val="9094F8C2"/>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E612DF0"/>
    <w:multiLevelType w:val="multilevel"/>
    <w:tmpl w:val="0EF2DB60"/>
    <w:lvl w:ilvl="0">
      <w:start w:val="7"/>
      <w:numFmt w:val="decimal"/>
      <w:lvlText w:val="%1."/>
      <w:lvlJc w:val="left"/>
      <w:pPr>
        <w:ind w:left="645" w:hanging="645"/>
      </w:pPr>
      <w:rPr>
        <w:rFonts w:cs="Times New Roman" w:hint="default"/>
      </w:rPr>
    </w:lvl>
    <w:lvl w:ilvl="1">
      <w:start w:val="11"/>
      <w:numFmt w:val="decimal"/>
      <w:lvlText w:val="%1.%2."/>
      <w:lvlJc w:val="left"/>
      <w:pPr>
        <w:ind w:left="928" w:hanging="645"/>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5" w15:restartNumberingAfterBreak="0">
    <w:nsid w:val="58DC4AD5"/>
    <w:multiLevelType w:val="multilevel"/>
    <w:tmpl w:val="F9C6C558"/>
    <w:lvl w:ilvl="0">
      <w:start w:val="1"/>
      <w:numFmt w:val="decimal"/>
      <w:lvlText w:val="%1."/>
      <w:lvlJc w:val="left"/>
      <w:pPr>
        <w:ind w:left="360" w:hanging="360"/>
      </w:pPr>
      <w:rPr>
        <w:rFonts w:cs="Times New Roman" w:hint="default"/>
      </w:rPr>
    </w:lvl>
    <w:lvl w:ilvl="1">
      <w:start w:val="1"/>
      <w:numFmt w:val="decimal"/>
      <w:lvlText w:val="%2)"/>
      <w:lvlJc w:val="left"/>
      <w:pPr>
        <w:ind w:left="567" w:hanging="567"/>
      </w:pPr>
      <w:rPr>
        <w:rFonts w:hint="default"/>
        <w:b w:val="0"/>
      </w:rPr>
    </w:lvl>
    <w:lvl w:ilvl="2">
      <w:start w:val="1"/>
      <w:numFmt w:val="decimal"/>
      <w:lvlText w:val="%1.%2.%3"/>
      <w:lvlJc w:val="left"/>
      <w:pPr>
        <w:ind w:left="851" w:hanging="851"/>
      </w:pPr>
      <w:rPr>
        <w:rFonts w:cs="Times New Roman" w:hint="default"/>
      </w:rPr>
    </w:lvl>
    <w:lvl w:ilvl="3">
      <w:start w:val="1"/>
      <w:numFmt w:val="bullet"/>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599154ED"/>
    <w:multiLevelType w:val="hybridMultilevel"/>
    <w:tmpl w:val="447CDC1E"/>
    <w:lvl w:ilvl="0" w:tplc="820EF2E2">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C212962"/>
    <w:multiLevelType w:val="hybridMultilevel"/>
    <w:tmpl w:val="A470D708"/>
    <w:lvl w:ilvl="0" w:tplc="10C4AB0E">
      <w:start w:val="1"/>
      <w:numFmt w:val="decimal"/>
      <w:pStyle w:val="Pielikums"/>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5F75643F"/>
    <w:multiLevelType w:val="multilevel"/>
    <w:tmpl w:val="517A3FFA"/>
    <w:lvl w:ilvl="0">
      <w:start w:val="1"/>
      <w:numFmt w:val="none"/>
      <w:lvlText w:val="2.2.2."/>
      <w:lvlJc w:val="left"/>
      <w:pPr>
        <w:ind w:left="540" w:hanging="540"/>
      </w:pPr>
      <w:rPr>
        <w:rFonts w:hint="default"/>
      </w:rPr>
    </w:lvl>
    <w:lvl w:ilvl="1">
      <w:start w:val="11"/>
      <w:numFmt w:val="decimal"/>
      <w:lvlText w:val="%1.%2."/>
      <w:lvlJc w:val="left"/>
      <w:pPr>
        <w:ind w:left="540" w:hanging="540"/>
      </w:pPr>
      <w:rPr>
        <w:rFonts w:hint="default"/>
        <w:b/>
      </w:rPr>
    </w:lvl>
    <w:lvl w:ilvl="2">
      <w:start w:val="1"/>
      <w:numFmt w:val="decimal"/>
      <w:lvlText w:val="%12.2.%3."/>
      <w:lvlJc w:val="left"/>
      <w:pPr>
        <w:ind w:left="720" w:hanging="720"/>
      </w:pPr>
      <w:rPr>
        <w:rFonts w:hint="default"/>
        <w:b w:val="0"/>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9B04A0"/>
    <w:multiLevelType w:val="multilevel"/>
    <w:tmpl w:val="35E29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12C1AE0"/>
    <w:multiLevelType w:val="hybridMultilevel"/>
    <w:tmpl w:val="586477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F004BB"/>
    <w:multiLevelType w:val="multilevel"/>
    <w:tmpl w:val="27C06D04"/>
    <w:lvl w:ilvl="0">
      <w:start w:val="1"/>
      <w:numFmt w:val="decimal"/>
      <w:lvlText w:val="%1."/>
      <w:lvlJc w:val="left"/>
      <w:pPr>
        <w:ind w:left="6881" w:hanging="360"/>
      </w:pPr>
      <w:rPr>
        <w:rFonts w:cs="Times New Roman" w:hint="default"/>
      </w:rPr>
    </w:lvl>
    <w:lvl w:ilvl="1">
      <w:start w:val="1"/>
      <w:numFmt w:val="decimal"/>
      <w:lvlText w:val="%1.%2."/>
      <w:lvlJc w:val="left"/>
      <w:pPr>
        <w:ind w:left="3402" w:hanging="567"/>
      </w:pPr>
      <w:rPr>
        <w:rFonts w:cs="Times New Roman" w:hint="default"/>
      </w:rPr>
    </w:lvl>
    <w:lvl w:ilvl="2">
      <w:start w:val="2"/>
      <w:numFmt w:val="decimal"/>
      <w:lvlText w:val="%3.3."/>
      <w:lvlJc w:val="left"/>
      <w:pPr>
        <w:ind w:left="3686" w:hanging="851"/>
      </w:pPr>
      <w:rPr>
        <w:rFonts w:hint="default"/>
        <w:b/>
      </w:rPr>
    </w:lvl>
    <w:lvl w:ilvl="3">
      <w:start w:val="1"/>
      <w:numFmt w:val="bullet"/>
      <w:lvlText w:val=""/>
      <w:lvlJc w:val="left"/>
      <w:pPr>
        <w:ind w:left="3515" w:hanging="113"/>
      </w:pPr>
      <w:rPr>
        <w:rFonts w:ascii="Symbol" w:hAnsi="Symbol" w:hint="default"/>
      </w:rPr>
    </w:lvl>
    <w:lvl w:ilvl="4">
      <w:start w:val="1"/>
      <w:numFmt w:val="decimal"/>
      <w:lvlText w:val="%1.%2.%3.%4.%5."/>
      <w:lvlJc w:val="left"/>
      <w:pPr>
        <w:ind w:left="5067" w:hanging="792"/>
      </w:pPr>
      <w:rPr>
        <w:rFonts w:cs="Times New Roman" w:hint="default"/>
      </w:rPr>
    </w:lvl>
    <w:lvl w:ilvl="5">
      <w:start w:val="1"/>
      <w:numFmt w:val="decimal"/>
      <w:lvlText w:val="%1.%2.%3.%4.%5.%6."/>
      <w:lvlJc w:val="left"/>
      <w:pPr>
        <w:ind w:left="5571" w:hanging="936"/>
      </w:pPr>
      <w:rPr>
        <w:rFonts w:cs="Times New Roman" w:hint="default"/>
      </w:rPr>
    </w:lvl>
    <w:lvl w:ilvl="6">
      <w:start w:val="1"/>
      <w:numFmt w:val="decimal"/>
      <w:lvlText w:val="%1.%2.%3.%4.%5.%6.%7."/>
      <w:lvlJc w:val="left"/>
      <w:pPr>
        <w:ind w:left="6075" w:hanging="1080"/>
      </w:pPr>
      <w:rPr>
        <w:rFonts w:cs="Times New Roman" w:hint="default"/>
      </w:rPr>
    </w:lvl>
    <w:lvl w:ilvl="7">
      <w:start w:val="1"/>
      <w:numFmt w:val="decimal"/>
      <w:lvlText w:val="%1.%2.%3.%4.%5.%6.%7.%8."/>
      <w:lvlJc w:val="left"/>
      <w:pPr>
        <w:ind w:left="6579" w:hanging="1224"/>
      </w:pPr>
      <w:rPr>
        <w:rFonts w:cs="Times New Roman" w:hint="default"/>
      </w:rPr>
    </w:lvl>
    <w:lvl w:ilvl="8">
      <w:start w:val="1"/>
      <w:numFmt w:val="decimal"/>
      <w:lvlText w:val="%1.%2.%3.%4.%5.%6.%7.%8.%9."/>
      <w:lvlJc w:val="left"/>
      <w:pPr>
        <w:ind w:left="7155" w:hanging="1440"/>
      </w:pPr>
      <w:rPr>
        <w:rFonts w:cs="Times New Roman" w:hint="default"/>
      </w:rPr>
    </w:lvl>
  </w:abstractNum>
  <w:abstractNum w:abstractNumId="32" w15:restartNumberingAfterBreak="0">
    <w:nsid w:val="633F2A9D"/>
    <w:multiLevelType w:val="hybridMultilevel"/>
    <w:tmpl w:val="35124AA4"/>
    <w:lvl w:ilvl="0" w:tplc="0426000F">
      <w:start w:val="1"/>
      <w:numFmt w:val="decimal"/>
      <w:lvlText w:val="%1."/>
      <w:lvlJc w:val="left"/>
      <w:pPr>
        <w:ind w:left="720" w:hanging="360"/>
      </w:pPr>
      <w:rPr>
        <w:rFonts w:cs="Times New Roman"/>
      </w:rPr>
    </w:lvl>
    <w:lvl w:ilvl="1" w:tplc="8E168DD6">
      <w:start w:val="1"/>
      <w:numFmt w:val="decimal"/>
      <w:lvlText w:val="%2."/>
      <w:lvlJc w:val="left"/>
      <w:pPr>
        <w:ind w:left="1440" w:hanging="360"/>
      </w:pPr>
      <w:rPr>
        <w:rFonts w:cs="Times New Roman" w:hint="default"/>
      </w:rPr>
    </w:lvl>
    <w:lvl w:ilvl="2" w:tplc="08760A12">
      <w:numFmt w:val="bullet"/>
      <w:lvlText w:val=""/>
      <w:lvlJc w:val="left"/>
      <w:pPr>
        <w:ind w:left="2340" w:hanging="360"/>
      </w:pPr>
      <w:rPr>
        <w:rFonts w:ascii="Symbol" w:eastAsia="Calibri" w:hAnsi="Symbol" w:cs="Times New Roman" w:hint="default"/>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15:restartNumberingAfterBreak="0">
    <w:nsid w:val="634359F6"/>
    <w:multiLevelType w:val="hybridMultilevel"/>
    <w:tmpl w:val="DD5EE9D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4D3269"/>
    <w:multiLevelType w:val="multilevel"/>
    <w:tmpl w:val="39D8A0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3"/>
      <w:numFmt w:val="decimal"/>
      <w:lvlText w:val="2.%2"/>
      <w:lvlJc w:val="left"/>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C831B7E"/>
    <w:multiLevelType w:val="hybridMultilevel"/>
    <w:tmpl w:val="348ADD2E"/>
    <w:lvl w:ilvl="0" w:tplc="F218108E">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9B357D"/>
    <w:multiLevelType w:val="multilevel"/>
    <w:tmpl w:val="E74014C2"/>
    <w:lvl w:ilvl="0">
      <w:start w:val="1"/>
      <w:numFmt w:val="none"/>
      <w:lvlText w:val="2.1.2."/>
      <w:lvlJc w:val="left"/>
      <w:pPr>
        <w:ind w:left="540" w:hanging="540"/>
      </w:pPr>
      <w:rPr>
        <w:rFonts w:hint="default"/>
      </w:rPr>
    </w:lvl>
    <w:lvl w:ilvl="1">
      <w:start w:val="11"/>
      <w:numFmt w:val="decimal"/>
      <w:lvlText w:val="%1.%2."/>
      <w:lvlJc w:val="left"/>
      <w:pPr>
        <w:ind w:left="540" w:hanging="540"/>
      </w:pPr>
      <w:rPr>
        <w:rFonts w:hint="default"/>
        <w:b/>
      </w:rPr>
    </w:lvl>
    <w:lvl w:ilvl="2">
      <w:start w:val="1"/>
      <w:numFmt w:val="decimal"/>
      <w:lvlText w:val="%12.2.%3."/>
      <w:lvlJc w:val="left"/>
      <w:pPr>
        <w:ind w:left="720" w:hanging="720"/>
      </w:pPr>
      <w:rPr>
        <w:rFonts w:hint="default"/>
        <w:b w:val="0"/>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C0431E"/>
    <w:multiLevelType w:val="multilevel"/>
    <w:tmpl w:val="45E4A7A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6DA63DB5"/>
    <w:multiLevelType w:val="multilevel"/>
    <w:tmpl w:val="D85CE8E4"/>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b/>
        <w:bCs/>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9" w15:restartNumberingAfterBreak="0">
    <w:nsid w:val="6F7C3171"/>
    <w:multiLevelType w:val="multilevel"/>
    <w:tmpl w:val="E6AABCB0"/>
    <w:lvl w:ilvl="0">
      <w:start w:val="1"/>
      <w:numFmt w:val="none"/>
      <w:lvlText w:val="2.1.1."/>
      <w:lvlJc w:val="left"/>
      <w:pPr>
        <w:ind w:left="540" w:hanging="540"/>
      </w:pPr>
      <w:rPr>
        <w:rFonts w:hint="default"/>
      </w:rPr>
    </w:lvl>
    <w:lvl w:ilvl="1">
      <w:start w:val="11"/>
      <w:numFmt w:val="decimal"/>
      <w:lvlText w:val="%1.%2."/>
      <w:lvlJc w:val="left"/>
      <w:pPr>
        <w:ind w:left="540" w:hanging="540"/>
      </w:pPr>
      <w:rPr>
        <w:rFonts w:hint="default"/>
        <w:b/>
      </w:rPr>
    </w:lvl>
    <w:lvl w:ilvl="2">
      <w:start w:val="1"/>
      <w:numFmt w:val="decimal"/>
      <w:lvlText w:val="%12.1.%3."/>
      <w:lvlJc w:val="left"/>
      <w:pPr>
        <w:ind w:left="720" w:hanging="720"/>
      </w:pPr>
      <w:rPr>
        <w:rFonts w:hint="default"/>
        <w:b w:val="0"/>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73BC3E9A"/>
    <w:multiLevelType w:val="multilevel"/>
    <w:tmpl w:val="1A5E04F8"/>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65033C0"/>
    <w:multiLevelType w:val="multilevel"/>
    <w:tmpl w:val="27788C1E"/>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783C6FEA"/>
    <w:multiLevelType w:val="multilevel"/>
    <w:tmpl w:val="56A8DCFA"/>
    <w:lvl w:ilvl="0">
      <w:start w:val="1"/>
      <w:numFmt w:val="none"/>
      <w:lvlText w:val="2.2.1."/>
      <w:lvlJc w:val="left"/>
      <w:pPr>
        <w:ind w:left="540" w:hanging="540"/>
      </w:pPr>
      <w:rPr>
        <w:rFonts w:hint="default"/>
      </w:rPr>
    </w:lvl>
    <w:lvl w:ilvl="1">
      <w:start w:val="11"/>
      <w:numFmt w:val="decimal"/>
      <w:lvlText w:val="%1.%2."/>
      <w:lvlJc w:val="left"/>
      <w:pPr>
        <w:ind w:left="540" w:hanging="540"/>
      </w:pPr>
      <w:rPr>
        <w:rFonts w:hint="default"/>
        <w:b/>
      </w:rPr>
    </w:lvl>
    <w:lvl w:ilvl="2">
      <w:start w:val="1"/>
      <w:numFmt w:val="decimal"/>
      <w:lvlText w:val="%12.2.%3."/>
      <w:lvlJc w:val="left"/>
      <w:pPr>
        <w:ind w:left="720" w:hanging="720"/>
      </w:pPr>
      <w:rPr>
        <w:rFonts w:hint="default"/>
        <w:b w:val="0"/>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A6075"/>
    <w:multiLevelType w:val="multilevel"/>
    <w:tmpl w:val="9DA09A2C"/>
    <w:lvl w:ilvl="0">
      <w:start w:val="2"/>
      <w:numFmt w:val="decimal"/>
      <w:lvlText w:val="%1."/>
      <w:lvlJc w:val="left"/>
      <w:pPr>
        <w:ind w:left="644" w:hanging="360"/>
      </w:pPr>
      <w:rPr>
        <w:rFonts w:hint="default"/>
        <w:b/>
        <w:bCs/>
        <w:sz w:val="24"/>
        <w:szCs w:val="24"/>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45" w15:restartNumberingAfterBreak="0">
    <w:nsid w:val="7E3B7F73"/>
    <w:multiLevelType w:val="hybridMultilevel"/>
    <w:tmpl w:val="6E2E4682"/>
    <w:lvl w:ilvl="0" w:tplc="04260011">
      <w:start w:val="1"/>
      <w:numFmt w:val="decimal"/>
      <w:lvlText w:val="%1)"/>
      <w:lvlJc w:val="left"/>
      <w:pPr>
        <w:ind w:left="3621" w:hanging="360"/>
      </w:pPr>
    </w:lvl>
    <w:lvl w:ilvl="1" w:tplc="04260019" w:tentative="1">
      <w:start w:val="1"/>
      <w:numFmt w:val="lowerLetter"/>
      <w:lvlText w:val="%2."/>
      <w:lvlJc w:val="left"/>
      <w:pPr>
        <w:ind w:left="4341" w:hanging="360"/>
      </w:pPr>
    </w:lvl>
    <w:lvl w:ilvl="2" w:tplc="0426001B" w:tentative="1">
      <w:start w:val="1"/>
      <w:numFmt w:val="lowerRoman"/>
      <w:lvlText w:val="%3."/>
      <w:lvlJc w:val="right"/>
      <w:pPr>
        <w:ind w:left="5061" w:hanging="180"/>
      </w:pPr>
    </w:lvl>
    <w:lvl w:ilvl="3" w:tplc="0426000F" w:tentative="1">
      <w:start w:val="1"/>
      <w:numFmt w:val="decimal"/>
      <w:lvlText w:val="%4."/>
      <w:lvlJc w:val="left"/>
      <w:pPr>
        <w:ind w:left="5781" w:hanging="360"/>
      </w:pPr>
    </w:lvl>
    <w:lvl w:ilvl="4" w:tplc="04260019" w:tentative="1">
      <w:start w:val="1"/>
      <w:numFmt w:val="lowerLetter"/>
      <w:lvlText w:val="%5."/>
      <w:lvlJc w:val="left"/>
      <w:pPr>
        <w:ind w:left="6501" w:hanging="360"/>
      </w:pPr>
    </w:lvl>
    <w:lvl w:ilvl="5" w:tplc="0426001B" w:tentative="1">
      <w:start w:val="1"/>
      <w:numFmt w:val="lowerRoman"/>
      <w:lvlText w:val="%6."/>
      <w:lvlJc w:val="right"/>
      <w:pPr>
        <w:ind w:left="7221" w:hanging="180"/>
      </w:pPr>
    </w:lvl>
    <w:lvl w:ilvl="6" w:tplc="0426000F" w:tentative="1">
      <w:start w:val="1"/>
      <w:numFmt w:val="decimal"/>
      <w:lvlText w:val="%7."/>
      <w:lvlJc w:val="left"/>
      <w:pPr>
        <w:ind w:left="7941" w:hanging="360"/>
      </w:pPr>
    </w:lvl>
    <w:lvl w:ilvl="7" w:tplc="04260019" w:tentative="1">
      <w:start w:val="1"/>
      <w:numFmt w:val="lowerLetter"/>
      <w:lvlText w:val="%8."/>
      <w:lvlJc w:val="left"/>
      <w:pPr>
        <w:ind w:left="8661" w:hanging="360"/>
      </w:pPr>
    </w:lvl>
    <w:lvl w:ilvl="8" w:tplc="0426001B" w:tentative="1">
      <w:start w:val="1"/>
      <w:numFmt w:val="lowerRoman"/>
      <w:lvlText w:val="%9."/>
      <w:lvlJc w:val="right"/>
      <w:pPr>
        <w:ind w:left="9381" w:hanging="180"/>
      </w:pPr>
    </w:lvl>
  </w:abstractNum>
  <w:abstractNum w:abstractNumId="46" w15:restartNumberingAfterBreak="0">
    <w:nsid w:val="7FED76A1"/>
    <w:multiLevelType w:val="multilevel"/>
    <w:tmpl w:val="6432551E"/>
    <w:lvl w:ilvl="0">
      <w:start w:val="2"/>
      <w:numFmt w:val="decimal"/>
      <w:lvlText w:val="%1.1."/>
      <w:lvlJc w:val="left"/>
      <w:pPr>
        <w:ind w:left="720" w:hanging="360"/>
      </w:pPr>
      <w:rPr>
        <w:rFonts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25171560">
    <w:abstractNumId w:val="17"/>
  </w:num>
  <w:num w:numId="2" w16cid:durableId="1750418472">
    <w:abstractNumId w:val="40"/>
  </w:num>
  <w:num w:numId="3" w16cid:durableId="1856723871">
    <w:abstractNumId w:val="7"/>
  </w:num>
  <w:num w:numId="4" w16cid:durableId="1446847479">
    <w:abstractNumId w:val="8"/>
  </w:num>
  <w:num w:numId="5" w16cid:durableId="1227649078">
    <w:abstractNumId w:val="3"/>
  </w:num>
  <w:num w:numId="6" w16cid:durableId="1722049270">
    <w:abstractNumId w:val="42"/>
  </w:num>
  <w:num w:numId="7" w16cid:durableId="1556969430">
    <w:abstractNumId w:val="27"/>
  </w:num>
  <w:num w:numId="8" w16cid:durableId="478114769">
    <w:abstractNumId w:val="13"/>
  </w:num>
  <w:num w:numId="9" w16cid:durableId="893353478">
    <w:abstractNumId w:val="22"/>
  </w:num>
  <w:num w:numId="10" w16cid:durableId="1706522552">
    <w:abstractNumId w:val="6"/>
  </w:num>
  <w:num w:numId="11" w16cid:durableId="2048795289">
    <w:abstractNumId w:val="32"/>
  </w:num>
  <w:num w:numId="12" w16cid:durableId="916549397">
    <w:abstractNumId w:val="29"/>
  </w:num>
  <w:num w:numId="13" w16cid:durableId="990905376">
    <w:abstractNumId w:val="37"/>
  </w:num>
  <w:num w:numId="14" w16cid:durableId="787897823">
    <w:abstractNumId w:val="23"/>
  </w:num>
  <w:num w:numId="15" w16cid:durableId="1903366848">
    <w:abstractNumId w:val="24"/>
  </w:num>
  <w:num w:numId="16" w16cid:durableId="1486504404">
    <w:abstractNumId w:val="18"/>
  </w:num>
  <w:num w:numId="17" w16cid:durableId="531917285">
    <w:abstractNumId w:val="30"/>
  </w:num>
  <w:num w:numId="18" w16cid:durableId="1264076120">
    <w:abstractNumId w:val="15"/>
  </w:num>
  <w:num w:numId="19" w16cid:durableId="1075785965">
    <w:abstractNumId w:val="33"/>
  </w:num>
  <w:num w:numId="20" w16cid:durableId="942228560">
    <w:abstractNumId w:val="25"/>
  </w:num>
  <w:num w:numId="21" w16cid:durableId="126514036">
    <w:abstractNumId w:val="2"/>
  </w:num>
  <w:num w:numId="22" w16cid:durableId="83765010">
    <w:abstractNumId w:val="4"/>
  </w:num>
  <w:num w:numId="23" w16cid:durableId="648947095">
    <w:abstractNumId w:val="12"/>
  </w:num>
  <w:num w:numId="24" w16cid:durableId="892618010">
    <w:abstractNumId w:val="45"/>
  </w:num>
  <w:num w:numId="25" w16cid:durableId="1398432852">
    <w:abstractNumId w:val="1"/>
  </w:num>
  <w:num w:numId="26" w16cid:durableId="951404343">
    <w:abstractNumId w:val="14"/>
  </w:num>
  <w:num w:numId="27" w16cid:durableId="501360467">
    <w:abstractNumId w:val="31"/>
  </w:num>
  <w:num w:numId="28" w16cid:durableId="1743093232">
    <w:abstractNumId w:val="9"/>
  </w:num>
  <w:num w:numId="29" w16cid:durableId="889849916">
    <w:abstractNumId w:val="20"/>
  </w:num>
  <w:num w:numId="30" w16cid:durableId="1701543649">
    <w:abstractNumId w:val="46"/>
  </w:num>
  <w:num w:numId="31" w16cid:durableId="524635797">
    <w:abstractNumId w:val="5"/>
  </w:num>
  <w:num w:numId="32" w16cid:durableId="63841618">
    <w:abstractNumId w:val="44"/>
  </w:num>
  <w:num w:numId="33" w16cid:durableId="249705351">
    <w:abstractNumId w:val="35"/>
  </w:num>
  <w:num w:numId="34" w16cid:durableId="1432235302">
    <w:abstractNumId w:val="34"/>
  </w:num>
  <w:num w:numId="35" w16cid:durableId="672728381">
    <w:abstractNumId w:val="21"/>
  </w:num>
  <w:num w:numId="36" w16cid:durableId="1798909673">
    <w:abstractNumId w:val="10"/>
  </w:num>
  <w:num w:numId="37" w16cid:durableId="411003897">
    <w:abstractNumId w:val="41"/>
  </w:num>
  <w:num w:numId="38" w16cid:durableId="371542669">
    <w:abstractNumId w:val="39"/>
  </w:num>
  <w:num w:numId="39" w16cid:durableId="1158694937">
    <w:abstractNumId w:val="36"/>
  </w:num>
  <w:num w:numId="40" w16cid:durableId="1114668827">
    <w:abstractNumId w:val="43"/>
  </w:num>
  <w:num w:numId="41" w16cid:durableId="95948186">
    <w:abstractNumId w:val="28"/>
  </w:num>
  <w:num w:numId="42" w16cid:durableId="118036580">
    <w:abstractNumId w:val="19"/>
  </w:num>
  <w:num w:numId="43" w16cid:durableId="234779459">
    <w:abstractNumId w:val="0"/>
  </w:num>
  <w:num w:numId="44" w16cid:durableId="1706254502">
    <w:abstractNumId w:val="26"/>
  </w:num>
  <w:num w:numId="45" w16cid:durableId="964316347">
    <w:abstractNumId w:val="16"/>
  </w:num>
  <w:num w:numId="46" w16cid:durableId="1753426136">
    <w:abstractNumId w:val="11"/>
  </w:num>
  <w:num w:numId="47" w16cid:durableId="115240816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8A"/>
    <w:rsid w:val="00007D0E"/>
    <w:rsid w:val="0001110C"/>
    <w:rsid w:val="00020C11"/>
    <w:rsid w:val="000306FD"/>
    <w:rsid w:val="000313A4"/>
    <w:rsid w:val="000320AF"/>
    <w:rsid w:val="00034CFD"/>
    <w:rsid w:val="00037757"/>
    <w:rsid w:val="000428DB"/>
    <w:rsid w:val="000467F9"/>
    <w:rsid w:val="00047D25"/>
    <w:rsid w:val="000527D9"/>
    <w:rsid w:val="00063A16"/>
    <w:rsid w:val="00071937"/>
    <w:rsid w:val="00072EC4"/>
    <w:rsid w:val="0007317E"/>
    <w:rsid w:val="000808D2"/>
    <w:rsid w:val="00082559"/>
    <w:rsid w:val="000825D0"/>
    <w:rsid w:val="00082950"/>
    <w:rsid w:val="00083832"/>
    <w:rsid w:val="00086E9F"/>
    <w:rsid w:val="00087023"/>
    <w:rsid w:val="000877C3"/>
    <w:rsid w:val="0009112D"/>
    <w:rsid w:val="00093226"/>
    <w:rsid w:val="000976D3"/>
    <w:rsid w:val="000B0EFC"/>
    <w:rsid w:val="000B4A02"/>
    <w:rsid w:val="000D4E79"/>
    <w:rsid w:val="000E4644"/>
    <w:rsid w:val="000E5B00"/>
    <w:rsid w:val="000F2E7A"/>
    <w:rsid w:val="000F34B3"/>
    <w:rsid w:val="000F6ABE"/>
    <w:rsid w:val="00110556"/>
    <w:rsid w:val="0011567F"/>
    <w:rsid w:val="00117D69"/>
    <w:rsid w:val="00120B17"/>
    <w:rsid w:val="00127540"/>
    <w:rsid w:val="00127729"/>
    <w:rsid w:val="0013362F"/>
    <w:rsid w:val="00135B1E"/>
    <w:rsid w:val="001372F1"/>
    <w:rsid w:val="00141EC0"/>
    <w:rsid w:val="00145DC2"/>
    <w:rsid w:val="001533EC"/>
    <w:rsid w:val="00154A30"/>
    <w:rsid w:val="00164552"/>
    <w:rsid w:val="00164B30"/>
    <w:rsid w:val="0017189F"/>
    <w:rsid w:val="001771D6"/>
    <w:rsid w:val="001778F4"/>
    <w:rsid w:val="0018136D"/>
    <w:rsid w:val="00181E4B"/>
    <w:rsid w:val="00192E0B"/>
    <w:rsid w:val="001B085D"/>
    <w:rsid w:val="001B0E1E"/>
    <w:rsid w:val="001B5E10"/>
    <w:rsid w:val="001C0C56"/>
    <w:rsid w:val="001C41D7"/>
    <w:rsid w:val="001C4DB6"/>
    <w:rsid w:val="001D432E"/>
    <w:rsid w:val="001D6CCE"/>
    <w:rsid w:val="001E7700"/>
    <w:rsid w:val="001F3C81"/>
    <w:rsid w:val="001F3D68"/>
    <w:rsid w:val="001F4FEF"/>
    <w:rsid w:val="00211305"/>
    <w:rsid w:val="00211494"/>
    <w:rsid w:val="00241777"/>
    <w:rsid w:val="0024180C"/>
    <w:rsid w:val="00245F82"/>
    <w:rsid w:val="00247F15"/>
    <w:rsid w:val="002534D9"/>
    <w:rsid w:val="00256544"/>
    <w:rsid w:val="00260F2B"/>
    <w:rsid w:val="00271B41"/>
    <w:rsid w:val="00274FB4"/>
    <w:rsid w:val="00276C55"/>
    <w:rsid w:val="00283E3D"/>
    <w:rsid w:val="0028435C"/>
    <w:rsid w:val="00290B5A"/>
    <w:rsid w:val="002A1181"/>
    <w:rsid w:val="002A3486"/>
    <w:rsid w:val="002A580A"/>
    <w:rsid w:val="002B0528"/>
    <w:rsid w:val="002B75E0"/>
    <w:rsid w:val="002C2A09"/>
    <w:rsid w:val="002C459F"/>
    <w:rsid w:val="002D4F23"/>
    <w:rsid w:val="002E1AE8"/>
    <w:rsid w:val="002E21E9"/>
    <w:rsid w:val="002E65F4"/>
    <w:rsid w:val="002F4DF7"/>
    <w:rsid w:val="003005F1"/>
    <w:rsid w:val="0030371C"/>
    <w:rsid w:val="00310A3F"/>
    <w:rsid w:val="003168DF"/>
    <w:rsid w:val="00334529"/>
    <w:rsid w:val="00337553"/>
    <w:rsid w:val="00353B98"/>
    <w:rsid w:val="00360193"/>
    <w:rsid w:val="00362F67"/>
    <w:rsid w:val="00367480"/>
    <w:rsid w:val="00387A69"/>
    <w:rsid w:val="003945E8"/>
    <w:rsid w:val="003A360F"/>
    <w:rsid w:val="003A4B11"/>
    <w:rsid w:val="003A4DC3"/>
    <w:rsid w:val="003A6C5A"/>
    <w:rsid w:val="003A7898"/>
    <w:rsid w:val="003B2FC2"/>
    <w:rsid w:val="003C1797"/>
    <w:rsid w:val="003C7BF6"/>
    <w:rsid w:val="003D055A"/>
    <w:rsid w:val="003D4931"/>
    <w:rsid w:val="003D5BB7"/>
    <w:rsid w:val="003E25C0"/>
    <w:rsid w:val="003E2DA2"/>
    <w:rsid w:val="003F378F"/>
    <w:rsid w:val="0040181C"/>
    <w:rsid w:val="00402D6F"/>
    <w:rsid w:val="00404819"/>
    <w:rsid w:val="00405D4F"/>
    <w:rsid w:val="00405DFD"/>
    <w:rsid w:val="004142BF"/>
    <w:rsid w:val="004171EA"/>
    <w:rsid w:val="0042062C"/>
    <w:rsid w:val="00421A0E"/>
    <w:rsid w:val="0043768E"/>
    <w:rsid w:val="00441F32"/>
    <w:rsid w:val="00444ABB"/>
    <w:rsid w:val="00451526"/>
    <w:rsid w:val="00453D3F"/>
    <w:rsid w:val="00453FDD"/>
    <w:rsid w:val="00455240"/>
    <w:rsid w:val="00456819"/>
    <w:rsid w:val="004663B6"/>
    <w:rsid w:val="00474AEC"/>
    <w:rsid w:val="004802DD"/>
    <w:rsid w:val="004821C1"/>
    <w:rsid w:val="00490847"/>
    <w:rsid w:val="004912B8"/>
    <w:rsid w:val="00491B85"/>
    <w:rsid w:val="00493C29"/>
    <w:rsid w:val="004B3EA6"/>
    <w:rsid w:val="004C06E3"/>
    <w:rsid w:val="004C1EBA"/>
    <w:rsid w:val="004C6907"/>
    <w:rsid w:val="004D0FA9"/>
    <w:rsid w:val="004D1C8C"/>
    <w:rsid w:val="004D52FD"/>
    <w:rsid w:val="004D5884"/>
    <w:rsid w:val="004D77E8"/>
    <w:rsid w:val="004E2ED6"/>
    <w:rsid w:val="004E4C65"/>
    <w:rsid w:val="004F083C"/>
    <w:rsid w:val="004F5AA5"/>
    <w:rsid w:val="00505C43"/>
    <w:rsid w:val="00506165"/>
    <w:rsid w:val="0051074B"/>
    <w:rsid w:val="0051735B"/>
    <w:rsid w:val="0052344F"/>
    <w:rsid w:val="00526A56"/>
    <w:rsid w:val="0053250A"/>
    <w:rsid w:val="005338B3"/>
    <w:rsid w:val="00534C26"/>
    <w:rsid w:val="00544AA2"/>
    <w:rsid w:val="00545D10"/>
    <w:rsid w:val="005465DF"/>
    <w:rsid w:val="00550568"/>
    <w:rsid w:val="00561B66"/>
    <w:rsid w:val="0057328B"/>
    <w:rsid w:val="00585496"/>
    <w:rsid w:val="005876F8"/>
    <w:rsid w:val="00593666"/>
    <w:rsid w:val="00594262"/>
    <w:rsid w:val="005A10F1"/>
    <w:rsid w:val="005A264E"/>
    <w:rsid w:val="005B39EE"/>
    <w:rsid w:val="005C26D4"/>
    <w:rsid w:val="005D6868"/>
    <w:rsid w:val="005E2CD6"/>
    <w:rsid w:val="005F0ED3"/>
    <w:rsid w:val="005F2833"/>
    <w:rsid w:val="005F3C1C"/>
    <w:rsid w:val="00603FD9"/>
    <w:rsid w:val="006069F8"/>
    <w:rsid w:val="00622360"/>
    <w:rsid w:val="00630BE9"/>
    <w:rsid w:val="00630EC6"/>
    <w:rsid w:val="00632184"/>
    <w:rsid w:val="006475EA"/>
    <w:rsid w:val="00650F2E"/>
    <w:rsid w:val="00653D35"/>
    <w:rsid w:val="006570C0"/>
    <w:rsid w:val="00667212"/>
    <w:rsid w:val="006816E8"/>
    <w:rsid w:val="006904AA"/>
    <w:rsid w:val="00695224"/>
    <w:rsid w:val="00697F73"/>
    <w:rsid w:val="006A10D0"/>
    <w:rsid w:val="006A23D0"/>
    <w:rsid w:val="006A27DF"/>
    <w:rsid w:val="006A53B4"/>
    <w:rsid w:val="006B074F"/>
    <w:rsid w:val="006B0B98"/>
    <w:rsid w:val="006B3838"/>
    <w:rsid w:val="006B7CD9"/>
    <w:rsid w:val="006C66BE"/>
    <w:rsid w:val="006F2949"/>
    <w:rsid w:val="00700235"/>
    <w:rsid w:val="0070391C"/>
    <w:rsid w:val="007050FB"/>
    <w:rsid w:val="00706C06"/>
    <w:rsid w:val="00714A95"/>
    <w:rsid w:val="0071514C"/>
    <w:rsid w:val="00717A1F"/>
    <w:rsid w:val="00724869"/>
    <w:rsid w:val="00733C2B"/>
    <w:rsid w:val="007370F9"/>
    <w:rsid w:val="0074188B"/>
    <w:rsid w:val="00741D72"/>
    <w:rsid w:val="007557C3"/>
    <w:rsid w:val="00755C71"/>
    <w:rsid w:val="00761A7F"/>
    <w:rsid w:val="00764CAA"/>
    <w:rsid w:val="00772ADC"/>
    <w:rsid w:val="00773B15"/>
    <w:rsid w:val="007766E5"/>
    <w:rsid w:val="007766FF"/>
    <w:rsid w:val="007857B4"/>
    <w:rsid w:val="00785C03"/>
    <w:rsid w:val="0078626B"/>
    <w:rsid w:val="007912F6"/>
    <w:rsid w:val="00792D0C"/>
    <w:rsid w:val="0079492B"/>
    <w:rsid w:val="0079762E"/>
    <w:rsid w:val="007C07B4"/>
    <w:rsid w:val="007C559A"/>
    <w:rsid w:val="007D02C8"/>
    <w:rsid w:val="007D3596"/>
    <w:rsid w:val="007F4D44"/>
    <w:rsid w:val="007F78D3"/>
    <w:rsid w:val="00804343"/>
    <w:rsid w:val="00805FA2"/>
    <w:rsid w:val="00810C5D"/>
    <w:rsid w:val="00815031"/>
    <w:rsid w:val="008208C1"/>
    <w:rsid w:val="008229AE"/>
    <w:rsid w:val="00836864"/>
    <w:rsid w:val="00846EE7"/>
    <w:rsid w:val="00853F0C"/>
    <w:rsid w:val="00854A1F"/>
    <w:rsid w:val="0086164C"/>
    <w:rsid w:val="0086476D"/>
    <w:rsid w:val="0086646E"/>
    <w:rsid w:val="00870016"/>
    <w:rsid w:val="008737A2"/>
    <w:rsid w:val="00881EF8"/>
    <w:rsid w:val="00883EFB"/>
    <w:rsid w:val="00892B07"/>
    <w:rsid w:val="008B1694"/>
    <w:rsid w:val="008B4B97"/>
    <w:rsid w:val="008B6122"/>
    <w:rsid w:val="008C189E"/>
    <w:rsid w:val="008C230D"/>
    <w:rsid w:val="008C589C"/>
    <w:rsid w:val="008D1BA4"/>
    <w:rsid w:val="008D36B4"/>
    <w:rsid w:val="008E4125"/>
    <w:rsid w:val="008E6321"/>
    <w:rsid w:val="008F0B0B"/>
    <w:rsid w:val="008F7E2C"/>
    <w:rsid w:val="009033EC"/>
    <w:rsid w:val="00903D25"/>
    <w:rsid w:val="00903D88"/>
    <w:rsid w:val="00907BE1"/>
    <w:rsid w:val="00907F39"/>
    <w:rsid w:val="009165AC"/>
    <w:rsid w:val="009201D7"/>
    <w:rsid w:val="0092201C"/>
    <w:rsid w:val="00935C69"/>
    <w:rsid w:val="00936E88"/>
    <w:rsid w:val="00937020"/>
    <w:rsid w:val="009370C0"/>
    <w:rsid w:val="009432E9"/>
    <w:rsid w:val="00950331"/>
    <w:rsid w:val="0095223A"/>
    <w:rsid w:val="00953040"/>
    <w:rsid w:val="00954022"/>
    <w:rsid w:val="0095539B"/>
    <w:rsid w:val="00962F4E"/>
    <w:rsid w:val="00971768"/>
    <w:rsid w:val="0097261C"/>
    <w:rsid w:val="009757C6"/>
    <w:rsid w:val="00980F26"/>
    <w:rsid w:val="00985D78"/>
    <w:rsid w:val="0099564B"/>
    <w:rsid w:val="009B1049"/>
    <w:rsid w:val="009B7BAB"/>
    <w:rsid w:val="009C3087"/>
    <w:rsid w:val="009C43C2"/>
    <w:rsid w:val="009D3581"/>
    <w:rsid w:val="009D4A53"/>
    <w:rsid w:val="009E392D"/>
    <w:rsid w:val="009F1FA3"/>
    <w:rsid w:val="009F3C7B"/>
    <w:rsid w:val="00A02828"/>
    <w:rsid w:val="00A06CEF"/>
    <w:rsid w:val="00A06D57"/>
    <w:rsid w:val="00A13E30"/>
    <w:rsid w:val="00A2415C"/>
    <w:rsid w:val="00A2451C"/>
    <w:rsid w:val="00A30D80"/>
    <w:rsid w:val="00A42381"/>
    <w:rsid w:val="00A441BF"/>
    <w:rsid w:val="00A4539F"/>
    <w:rsid w:val="00A5166D"/>
    <w:rsid w:val="00A52D98"/>
    <w:rsid w:val="00A54DCB"/>
    <w:rsid w:val="00A6116F"/>
    <w:rsid w:val="00A67C48"/>
    <w:rsid w:val="00A81FC3"/>
    <w:rsid w:val="00AA277A"/>
    <w:rsid w:val="00AA653F"/>
    <w:rsid w:val="00AA6638"/>
    <w:rsid w:val="00AA6DDB"/>
    <w:rsid w:val="00AA7370"/>
    <w:rsid w:val="00AB6E78"/>
    <w:rsid w:val="00AE2263"/>
    <w:rsid w:val="00AF68D9"/>
    <w:rsid w:val="00B01114"/>
    <w:rsid w:val="00B065EC"/>
    <w:rsid w:val="00B06D8D"/>
    <w:rsid w:val="00B07862"/>
    <w:rsid w:val="00B249CD"/>
    <w:rsid w:val="00B2508F"/>
    <w:rsid w:val="00B25F8B"/>
    <w:rsid w:val="00B4124C"/>
    <w:rsid w:val="00B41FFF"/>
    <w:rsid w:val="00B423A8"/>
    <w:rsid w:val="00B4252D"/>
    <w:rsid w:val="00B43D76"/>
    <w:rsid w:val="00B474B9"/>
    <w:rsid w:val="00B57104"/>
    <w:rsid w:val="00B6330D"/>
    <w:rsid w:val="00B64CAD"/>
    <w:rsid w:val="00B754FB"/>
    <w:rsid w:val="00B7784C"/>
    <w:rsid w:val="00B836F6"/>
    <w:rsid w:val="00BA502E"/>
    <w:rsid w:val="00BC3CE2"/>
    <w:rsid w:val="00BD0569"/>
    <w:rsid w:val="00BD0D1D"/>
    <w:rsid w:val="00BD20A9"/>
    <w:rsid w:val="00BE6866"/>
    <w:rsid w:val="00BF2059"/>
    <w:rsid w:val="00BF2621"/>
    <w:rsid w:val="00BF3C39"/>
    <w:rsid w:val="00BF50CA"/>
    <w:rsid w:val="00BF7969"/>
    <w:rsid w:val="00C0115E"/>
    <w:rsid w:val="00C01F07"/>
    <w:rsid w:val="00C02641"/>
    <w:rsid w:val="00C072BC"/>
    <w:rsid w:val="00C07C6B"/>
    <w:rsid w:val="00C15248"/>
    <w:rsid w:val="00C15B30"/>
    <w:rsid w:val="00C20A5B"/>
    <w:rsid w:val="00C32AF8"/>
    <w:rsid w:val="00C455AA"/>
    <w:rsid w:val="00C54A48"/>
    <w:rsid w:val="00C54EF5"/>
    <w:rsid w:val="00C64445"/>
    <w:rsid w:val="00C66EB0"/>
    <w:rsid w:val="00C750E0"/>
    <w:rsid w:val="00C77DC7"/>
    <w:rsid w:val="00C80460"/>
    <w:rsid w:val="00C825D7"/>
    <w:rsid w:val="00C827C5"/>
    <w:rsid w:val="00C84093"/>
    <w:rsid w:val="00C9037E"/>
    <w:rsid w:val="00C97F50"/>
    <w:rsid w:val="00CA0829"/>
    <w:rsid w:val="00CA4991"/>
    <w:rsid w:val="00CA5167"/>
    <w:rsid w:val="00CB16F1"/>
    <w:rsid w:val="00CB5F55"/>
    <w:rsid w:val="00CB66A5"/>
    <w:rsid w:val="00CC0CE0"/>
    <w:rsid w:val="00CC0E46"/>
    <w:rsid w:val="00CC248C"/>
    <w:rsid w:val="00CC4B19"/>
    <w:rsid w:val="00CD3B82"/>
    <w:rsid w:val="00CD3E3C"/>
    <w:rsid w:val="00CD7F66"/>
    <w:rsid w:val="00CE1CCA"/>
    <w:rsid w:val="00CE3642"/>
    <w:rsid w:val="00CE66AF"/>
    <w:rsid w:val="00CF2914"/>
    <w:rsid w:val="00CF3CE0"/>
    <w:rsid w:val="00CF4B10"/>
    <w:rsid w:val="00CF59C9"/>
    <w:rsid w:val="00D03DFE"/>
    <w:rsid w:val="00D170A2"/>
    <w:rsid w:val="00D216E6"/>
    <w:rsid w:val="00D25CA1"/>
    <w:rsid w:val="00D2714B"/>
    <w:rsid w:val="00D30847"/>
    <w:rsid w:val="00D47955"/>
    <w:rsid w:val="00D54735"/>
    <w:rsid w:val="00D65CC4"/>
    <w:rsid w:val="00D72BCE"/>
    <w:rsid w:val="00D72D9E"/>
    <w:rsid w:val="00D753D3"/>
    <w:rsid w:val="00D81088"/>
    <w:rsid w:val="00D82067"/>
    <w:rsid w:val="00D82443"/>
    <w:rsid w:val="00D82BF2"/>
    <w:rsid w:val="00D8551F"/>
    <w:rsid w:val="00D955CA"/>
    <w:rsid w:val="00D97AF1"/>
    <w:rsid w:val="00DA0C13"/>
    <w:rsid w:val="00DA126A"/>
    <w:rsid w:val="00DA568A"/>
    <w:rsid w:val="00DB08F0"/>
    <w:rsid w:val="00DB6918"/>
    <w:rsid w:val="00DC2BFE"/>
    <w:rsid w:val="00DD75CC"/>
    <w:rsid w:val="00DD7B49"/>
    <w:rsid w:val="00DF04E4"/>
    <w:rsid w:val="00E02234"/>
    <w:rsid w:val="00E03599"/>
    <w:rsid w:val="00E051DC"/>
    <w:rsid w:val="00E15E4C"/>
    <w:rsid w:val="00E16069"/>
    <w:rsid w:val="00E16C8C"/>
    <w:rsid w:val="00E30A7B"/>
    <w:rsid w:val="00E30E0C"/>
    <w:rsid w:val="00E352F5"/>
    <w:rsid w:val="00E358BE"/>
    <w:rsid w:val="00E37664"/>
    <w:rsid w:val="00E4534D"/>
    <w:rsid w:val="00E66A72"/>
    <w:rsid w:val="00E753DE"/>
    <w:rsid w:val="00E83F0A"/>
    <w:rsid w:val="00E92DFD"/>
    <w:rsid w:val="00E95E01"/>
    <w:rsid w:val="00EA2B8E"/>
    <w:rsid w:val="00EA3D36"/>
    <w:rsid w:val="00EA58D5"/>
    <w:rsid w:val="00EB3481"/>
    <w:rsid w:val="00ED4F2D"/>
    <w:rsid w:val="00ED5E8B"/>
    <w:rsid w:val="00ED7FE6"/>
    <w:rsid w:val="00EE258C"/>
    <w:rsid w:val="00EE4D04"/>
    <w:rsid w:val="00EF2293"/>
    <w:rsid w:val="00EF4E11"/>
    <w:rsid w:val="00EF797E"/>
    <w:rsid w:val="00F0232A"/>
    <w:rsid w:val="00F07C92"/>
    <w:rsid w:val="00F13652"/>
    <w:rsid w:val="00F13921"/>
    <w:rsid w:val="00F16F4E"/>
    <w:rsid w:val="00F26F30"/>
    <w:rsid w:val="00F3273F"/>
    <w:rsid w:val="00F32BB3"/>
    <w:rsid w:val="00F35ACB"/>
    <w:rsid w:val="00F37B63"/>
    <w:rsid w:val="00F45E23"/>
    <w:rsid w:val="00F4745C"/>
    <w:rsid w:val="00F52764"/>
    <w:rsid w:val="00F70BE5"/>
    <w:rsid w:val="00F7155F"/>
    <w:rsid w:val="00F71E1C"/>
    <w:rsid w:val="00F72391"/>
    <w:rsid w:val="00F736D3"/>
    <w:rsid w:val="00F84D12"/>
    <w:rsid w:val="00F90510"/>
    <w:rsid w:val="00F940E5"/>
    <w:rsid w:val="00F96D9B"/>
    <w:rsid w:val="00FA11A3"/>
    <w:rsid w:val="00FA335B"/>
    <w:rsid w:val="00FC06E2"/>
    <w:rsid w:val="00FC0772"/>
    <w:rsid w:val="00FC25C2"/>
    <w:rsid w:val="00FC5B90"/>
    <w:rsid w:val="00FD1823"/>
    <w:rsid w:val="00FD471F"/>
    <w:rsid w:val="00FD58D5"/>
    <w:rsid w:val="00FE17A4"/>
    <w:rsid w:val="00FE25E1"/>
    <w:rsid w:val="00FF400C"/>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453037"/>
  <w15:docId w15:val="{267515D2-EC44-4789-B279-D6F54219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CEF"/>
    <w:rPr>
      <w:rFonts w:ascii="Times New Roman" w:eastAsia="Times New Roman" w:hAnsi="Times New Roman"/>
      <w:sz w:val="24"/>
      <w:szCs w:val="24"/>
    </w:rPr>
  </w:style>
  <w:style w:type="paragraph" w:styleId="Heading1">
    <w:name w:val="heading 1"/>
    <w:aliases w:val="Section Heading,heading1,Antraste 1,h1"/>
    <w:basedOn w:val="Normal"/>
    <w:next w:val="Normal"/>
    <w:link w:val="Heading1Char"/>
    <w:uiPriority w:val="99"/>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9"/>
    <w:qFormat/>
    <w:rsid w:val="00093226"/>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DA568A"/>
    <w:rPr>
      <w:rFonts w:ascii="Times New Roman" w:eastAsia="Times New Roman" w:hAnsi="Times New Roman"/>
      <w:b/>
      <w:sz w:val="32"/>
      <w:szCs w:val="20"/>
      <w:lang w:eastAsia="en-US"/>
    </w:rPr>
  </w:style>
  <w:style w:type="character" w:customStyle="1" w:styleId="Heading2Char">
    <w:name w:val="Heading 2 Char"/>
    <w:aliases w:val="HD2 Char"/>
    <w:basedOn w:val="DefaultParagraphFont"/>
    <w:link w:val="Heading2"/>
    <w:uiPriority w:val="99"/>
    <w:locked/>
    <w:rsid w:val="00DA568A"/>
    <w:rPr>
      <w:rFonts w:ascii="Times New Roman" w:eastAsia="Times New Roman" w:hAnsi="Times New Roman"/>
      <w:b/>
      <w:sz w:val="28"/>
      <w:szCs w:val="20"/>
      <w:lang w:eastAsia="en-US"/>
    </w:rPr>
  </w:style>
  <w:style w:type="character" w:customStyle="1" w:styleId="Heading3Char">
    <w:name w:val="Heading 3 Char"/>
    <w:basedOn w:val="DefaultParagraphFont"/>
    <w:link w:val="Heading3"/>
    <w:uiPriority w:val="99"/>
    <w:semiHidden/>
    <w:locked/>
    <w:rsid w:val="00093226"/>
    <w:rPr>
      <w:rFonts w:ascii="Calibri Light" w:hAnsi="Calibri Light" w:cs="Times New Roman"/>
      <w:color w:val="1F4D78"/>
      <w:sz w:val="24"/>
      <w:szCs w:val="24"/>
      <w:lang w:eastAsia="lv-LV"/>
    </w:rPr>
  </w:style>
  <w:style w:type="paragraph" w:customStyle="1" w:styleId="Virsraksts">
    <w:name w:val="Virsraksts"/>
    <w:basedOn w:val="Normal"/>
    <w:uiPriority w:val="99"/>
    <w:qFormat/>
    <w:rsid w:val="00593666"/>
    <w:pPr>
      <w:numPr>
        <w:numId w:val="5"/>
      </w:numPr>
      <w:spacing w:before="120"/>
      <w:ind w:left="3195"/>
      <w:jc w:val="center"/>
    </w:pPr>
    <w:rPr>
      <w:b/>
    </w:rPr>
  </w:style>
  <w:style w:type="paragraph" w:customStyle="1" w:styleId="1pakape">
    <w:name w:val="1.pakape"/>
    <w:basedOn w:val="Virsraksts"/>
    <w:uiPriority w:val="99"/>
    <w:qFormat/>
    <w:rsid w:val="00593666"/>
    <w:pPr>
      <w:numPr>
        <w:ilvl w:val="1"/>
      </w:numPr>
      <w:spacing w:before="0"/>
      <w:jc w:val="both"/>
    </w:pPr>
    <w:rPr>
      <w:b w:val="0"/>
      <w:sz w:val="22"/>
    </w:rPr>
  </w:style>
  <w:style w:type="paragraph" w:customStyle="1" w:styleId="2pakape">
    <w:name w:val="2.pakape"/>
    <w:basedOn w:val="1pakape"/>
    <w:uiPriority w:val="99"/>
    <w:qFormat/>
    <w:rsid w:val="00593666"/>
    <w:pPr>
      <w:numPr>
        <w:ilvl w:val="2"/>
      </w:numPr>
    </w:pPr>
  </w:style>
  <w:style w:type="character" w:styleId="Hyperlink">
    <w:name w:val="Hyperlink"/>
    <w:basedOn w:val="DefaultParagraphFont"/>
    <w:uiPriority w:val="99"/>
    <w:rsid w:val="00DA568A"/>
    <w:rPr>
      <w:rFonts w:cs="Times New Roman"/>
      <w:color w:val="0000FF"/>
      <w:u w:val="single"/>
    </w:rPr>
  </w:style>
  <w:style w:type="paragraph" w:styleId="BodyTextIndent3">
    <w:name w:val="Body Text Indent 3"/>
    <w:basedOn w:val="Normal"/>
    <w:link w:val="BodyTextIndent3Char"/>
    <w:uiPriority w:val="99"/>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uiPriority w:val="99"/>
    <w:locked/>
    <w:rsid w:val="008C189E"/>
    <w:rPr>
      <w:rFonts w:ascii="Arial" w:hAnsi="Arial" w:cs="Times New Roman"/>
      <w:sz w:val="20"/>
      <w:szCs w:val="20"/>
    </w:rPr>
  </w:style>
  <w:style w:type="paragraph" w:styleId="BodyTextIndent">
    <w:name w:val="Body Text Indent"/>
    <w:basedOn w:val="Normal"/>
    <w:link w:val="BodyTextIndentChar"/>
    <w:uiPriority w:val="99"/>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uiPriority w:val="99"/>
    <w:locked/>
    <w:rsid w:val="008C189E"/>
    <w:rPr>
      <w:rFonts w:ascii="Arial" w:hAnsi="Arial" w:cs="Times New Roman"/>
      <w:sz w:val="20"/>
      <w:szCs w:val="20"/>
      <w:lang w:val="en-US"/>
    </w:rPr>
  </w:style>
  <w:style w:type="paragraph" w:styleId="BodyText2">
    <w:name w:val="Body Text 2"/>
    <w:basedOn w:val="Normal"/>
    <w:link w:val="BodyText2Char"/>
    <w:uiPriority w:val="99"/>
    <w:rsid w:val="008C189E"/>
    <w:rPr>
      <w:rFonts w:ascii="Arial" w:hAnsi="Arial"/>
      <w:szCs w:val="20"/>
      <w:lang w:eastAsia="en-US"/>
    </w:rPr>
  </w:style>
  <w:style w:type="character" w:customStyle="1" w:styleId="BodyText2Char">
    <w:name w:val="Body Text 2 Char"/>
    <w:basedOn w:val="DefaultParagraphFont"/>
    <w:link w:val="BodyText2"/>
    <w:uiPriority w:val="99"/>
    <w:locked/>
    <w:rsid w:val="008C189E"/>
    <w:rPr>
      <w:rFonts w:ascii="Arial" w:hAnsi="Arial" w:cs="Times New Roman"/>
      <w:sz w:val="20"/>
      <w:szCs w:val="20"/>
    </w:rPr>
  </w:style>
  <w:style w:type="paragraph" w:styleId="BodyText3">
    <w:name w:val="Body Text 3"/>
    <w:basedOn w:val="Normal"/>
    <w:link w:val="BodyText3Char"/>
    <w:uiPriority w:val="99"/>
    <w:rsid w:val="008C189E"/>
    <w:pPr>
      <w:jc w:val="center"/>
    </w:pPr>
    <w:rPr>
      <w:sz w:val="28"/>
    </w:rPr>
  </w:style>
  <w:style w:type="character" w:customStyle="1" w:styleId="BodyText3Char">
    <w:name w:val="Body Text 3 Char"/>
    <w:basedOn w:val="DefaultParagraphFont"/>
    <w:link w:val="BodyText3"/>
    <w:uiPriority w:val="99"/>
    <w:locked/>
    <w:rsid w:val="008C189E"/>
    <w:rPr>
      <w:rFonts w:ascii="Times New Roman" w:hAnsi="Times New Roman" w:cs="Times New Roman"/>
      <w:sz w:val="24"/>
      <w:szCs w:val="24"/>
      <w:lang w:eastAsia="lv-LV"/>
    </w:rPr>
  </w:style>
  <w:style w:type="paragraph" w:styleId="BodyText">
    <w:name w:val="Body Text"/>
    <w:aliases w:val="Body Text1"/>
    <w:basedOn w:val="Normal"/>
    <w:link w:val="BodyTextChar"/>
    <w:uiPriority w:val="99"/>
    <w:rsid w:val="008C189E"/>
    <w:pPr>
      <w:jc w:val="both"/>
    </w:pPr>
    <w:rPr>
      <w:rFonts w:ascii="Arial" w:hAnsi="Arial"/>
      <w:szCs w:val="20"/>
      <w:lang w:eastAsia="en-US"/>
    </w:rPr>
  </w:style>
  <w:style w:type="character" w:customStyle="1" w:styleId="BodyTextChar">
    <w:name w:val="Body Text Char"/>
    <w:aliases w:val="Body Text1 Char"/>
    <w:basedOn w:val="DefaultParagraphFont"/>
    <w:link w:val="BodyText"/>
    <w:uiPriority w:val="99"/>
    <w:locked/>
    <w:rsid w:val="008C189E"/>
    <w:rPr>
      <w:rFonts w:ascii="Arial" w:hAnsi="Arial" w:cs="Times New Roman"/>
      <w:sz w:val="20"/>
      <w:szCs w:val="20"/>
    </w:rPr>
  </w:style>
  <w:style w:type="paragraph" w:customStyle="1" w:styleId="Outline2limenis">
    <w:name w:val="Outline 2 limenis"/>
    <w:basedOn w:val="Normal"/>
    <w:uiPriority w:val="99"/>
    <w:rsid w:val="008C189E"/>
    <w:pPr>
      <w:spacing w:after="120"/>
      <w:jc w:val="both"/>
    </w:pPr>
    <w:rPr>
      <w:color w:val="000000"/>
      <w:lang w:eastAsia="en-US"/>
    </w:rPr>
  </w:style>
  <w:style w:type="paragraph" w:customStyle="1" w:styleId="1stlevelheading">
    <w:name w:val="1st level (heading)"/>
    <w:basedOn w:val="Normal"/>
    <w:next w:val="2ndlevelprovisionChar"/>
    <w:uiPriority w:val="99"/>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uiPriority w:val="99"/>
    <w:rsid w:val="008C189E"/>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8C189E"/>
    <w:pPr>
      <w:numPr>
        <w:ilvl w:val="2"/>
      </w:numPr>
      <w:tabs>
        <w:tab w:val="clear" w:pos="1388"/>
        <w:tab w:val="num" w:pos="1080"/>
      </w:tabs>
      <w:ind w:left="1080" w:hanging="1080"/>
    </w:pPr>
  </w:style>
  <w:style w:type="paragraph" w:customStyle="1" w:styleId="4thlevellist">
    <w:name w:val="4th level (list)"/>
    <w:basedOn w:val="3rdlevelsubprovision"/>
    <w:uiPriority w:val="99"/>
    <w:rsid w:val="008C189E"/>
    <w:pPr>
      <w:numPr>
        <w:ilvl w:val="3"/>
      </w:numPr>
      <w:tabs>
        <w:tab w:val="clear" w:pos="2093"/>
        <w:tab w:val="num" w:pos="1620"/>
      </w:tabs>
      <w:ind w:left="1620" w:hanging="540"/>
    </w:pPr>
  </w:style>
  <w:style w:type="paragraph" w:customStyle="1" w:styleId="5thlevel">
    <w:name w:val="5th level"/>
    <w:basedOn w:val="4thlevellist"/>
    <w:uiPriority w:val="99"/>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uiPriority w:val="99"/>
    <w:locked/>
    <w:rsid w:val="008C189E"/>
    <w:rPr>
      <w:rFonts w:ascii="Times New Roman" w:eastAsia="MS Mincho" w:hAnsi="Times New Roman"/>
      <w:sz w:val="24"/>
      <w:szCs w:val="24"/>
      <w:lang w:val="fi-FI"/>
    </w:rPr>
  </w:style>
  <w:style w:type="paragraph" w:styleId="ListParagraph">
    <w:name w:val="List Paragraph"/>
    <w:aliases w:val="Virsraksti,Saistīto dokumentu saraksts,Syle 1,Numurets,Normal bullet 2,Bullet list,Strip,H&amp;P List Paragraph,Līguma galvenais punkts,2,Colorful List - Accent 12,List Paragraph1,PPS_Bullet,List Paragraph Red,Bullet EY,Satura rādītājs,Dot pt"/>
    <w:basedOn w:val="Normal"/>
    <w:link w:val="ListParagraphChar"/>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99"/>
    <w:qFormat/>
    <w:rsid w:val="00093226"/>
    <w:pPr>
      <w:keepLines/>
      <w:numPr>
        <w:numId w:val="0"/>
      </w:numPr>
      <w:spacing w:before="240" w:after="0" w:line="259" w:lineRule="auto"/>
      <w:jc w:val="left"/>
      <w:outlineLvl w:val="9"/>
    </w:pPr>
    <w:rPr>
      <w:rFonts w:ascii="Calibri Light" w:hAnsi="Calibri Light"/>
      <w:b w:val="0"/>
      <w:color w:val="2E74B5"/>
      <w:szCs w:val="32"/>
      <w:lang w:val="en-US"/>
    </w:rPr>
  </w:style>
  <w:style w:type="paragraph" w:styleId="TOC1">
    <w:name w:val="toc 1"/>
    <w:basedOn w:val="Normal"/>
    <w:next w:val="Normal"/>
    <w:autoRedefine/>
    <w:uiPriority w:val="99"/>
    <w:rsid w:val="00387A69"/>
    <w:pPr>
      <w:tabs>
        <w:tab w:val="left" w:pos="480"/>
        <w:tab w:val="right" w:leader="dot" w:pos="9487"/>
      </w:tabs>
      <w:spacing w:after="100"/>
    </w:pPr>
    <w:rPr>
      <w:noProof/>
      <w:color w:val="000000"/>
    </w:rPr>
  </w:style>
  <w:style w:type="paragraph" w:styleId="TOC2">
    <w:name w:val="toc 2"/>
    <w:basedOn w:val="Normal"/>
    <w:next w:val="Normal"/>
    <w:autoRedefine/>
    <w:uiPriority w:val="99"/>
    <w:rsid w:val="00093226"/>
    <w:pPr>
      <w:spacing w:after="100"/>
      <w:ind w:left="240"/>
    </w:pPr>
  </w:style>
  <w:style w:type="paragraph" w:styleId="TOC3">
    <w:name w:val="toc 3"/>
    <w:basedOn w:val="Normal"/>
    <w:next w:val="Normal"/>
    <w:autoRedefine/>
    <w:uiPriority w:val="99"/>
    <w:rsid w:val="00093226"/>
    <w:pPr>
      <w:spacing w:after="100"/>
      <w:ind w:left="480"/>
    </w:pPr>
  </w:style>
  <w:style w:type="paragraph" w:customStyle="1" w:styleId="3pakape">
    <w:name w:val="3.pakape"/>
    <w:basedOn w:val="1pakape"/>
    <w:uiPriority w:val="99"/>
    <w:qFormat/>
    <w:rsid w:val="00593666"/>
    <w:pPr>
      <w:numPr>
        <w:ilvl w:val="3"/>
      </w:numPr>
    </w:pPr>
  </w:style>
  <w:style w:type="paragraph" w:styleId="Header">
    <w:name w:val="header"/>
    <w:basedOn w:val="Normal"/>
    <w:link w:val="HeaderChar"/>
    <w:uiPriority w:val="99"/>
    <w:rsid w:val="00B01114"/>
    <w:pPr>
      <w:tabs>
        <w:tab w:val="center" w:pos="4153"/>
        <w:tab w:val="right" w:pos="8306"/>
      </w:tabs>
    </w:pPr>
  </w:style>
  <w:style w:type="character" w:customStyle="1" w:styleId="HeaderChar">
    <w:name w:val="Header Char"/>
    <w:basedOn w:val="DefaultParagraphFont"/>
    <w:link w:val="Header"/>
    <w:uiPriority w:val="99"/>
    <w:locked/>
    <w:rsid w:val="00B01114"/>
    <w:rPr>
      <w:rFonts w:ascii="Times New Roman" w:hAnsi="Times New Roman" w:cs="Times New Roman"/>
      <w:sz w:val="24"/>
      <w:szCs w:val="24"/>
      <w:lang w:eastAsia="lv-LV"/>
    </w:rPr>
  </w:style>
  <w:style w:type="paragraph" w:styleId="Footer">
    <w:name w:val="footer"/>
    <w:basedOn w:val="Normal"/>
    <w:link w:val="FooterChar"/>
    <w:uiPriority w:val="99"/>
    <w:rsid w:val="00B01114"/>
    <w:pPr>
      <w:tabs>
        <w:tab w:val="center" w:pos="4153"/>
        <w:tab w:val="right" w:pos="8306"/>
      </w:tabs>
    </w:pPr>
  </w:style>
  <w:style w:type="character" w:customStyle="1" w:styleId="FooterChar">
    <w:name w:val="Footer Char"/>
    <w:basedOn w:val="DefaultParagraphFont"/>
    <w:link w:val="Footer"/>
    <w:uiPriority w:val="99"/>
    <w:locked/>
    <w:rsid w:val="00B01114"/>
    <w:rPr>
      <w:rFonts w:ascii="Times New Roman" w:hAnsi="Times New Roman" w:cs="Times New Roman"/>
      <w:sz w:val="24"/>
      <w:szCs w:val="24"/>
      <w:lang w:eastAsia="lv-LV"/>
    </w:rPr>
  </w:style>
  <w:style w:type="paragraph" w:customStyle="1" w:styleId="Teksts">
    <w:name w:val="Teksts"/>
    <w:basedOn w:val="1pakape"/>
    <w:uiPriority w:val="99"/>
    <w:rsid w:val="00593666"/>
    <w:pPr>
      <w:numPr>
        <w:ilvl w:val="0"/>
        <w:numId w:val="0"/>
      </w:numPr>
      <w:ind w:left="624"/>
    </w:pPr>
    <w:rPr>
      <w:szCs w:val="22"/>
    </w:rPr>
  </w:style>
  <w:style w:type="paragraph" w:customStyle="1" w:styleId="2ndlevelprovision">
    <w:name w:val="2nd level (provision)"/>
    <w:basedOn w:val="1stlevelheading"/>
    <w:uiPriority w:val="99"/>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uiPriority w:val="99"/>
    <w:rsid w:val="00164552"/>
    <w:pPr>
      <w:numPr>
        <w:ilvl w:val="1"/>
        <w:numId w:val="4"/>
      </w:numPr>
    </w:pPr>
    <w:rPr>
      <w:rFonts w:ascii="Arial" w:hAnsi="Arial"/>
      <w:b/>
      <w:sz w:val="20"/>
    </w:rPr>
  </w:style>
  <w:style w:type="character" w:customStyle="1" w:styleId="ApakpunktsChar">
    <w:name w:val="Apakšpunkts Char"/>
    <w:link w:val="Apakpunkts"/>
    <w:uiPriority w:val="99"/>
    <w:locked/>
    <w:rsid w:val="00164552"/>
    <w:rPr>
      <w:rFonts w:ascii="Arial" w:eastAsia="Times New Roman" w:hAnsi="Arial"/>
      <w:b/>
      <w:sz w:val="20"/>
      <w:szCs w:val="24"/>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uiPriority w:val="99"/>
    <w:rsid w:val="00164552"/>
    <w:pPr>
      <w:ind w:left="851"/>
      <w:jc w:val="both"/>
    </w:pPr>
    <w:rPr>
      <w:rFonts w:ascii="Arial" w:hAnsi="Arial"/>
      <w:sz w:val="20"/>
    </w:rPr>
  </w:style>
  <w:style w:type="paragraph" w:customStyle="1" w:styleId="BodyA">
    <w:name w:val="Body A"/>
    <w:uiPriority w:val="99"/>
    <w:rsid w:val="0016455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character" w:styleId="PageNumber">
    <w:name w:val="page number"/>
    <w:basedOn w:val="DefaultParagraphFont"/>
    <w:uiPriority w:val="99"/>
    <w:rsid w:val="00936E88"/>
    <w:rPr>
      <w:rFonts w:cs="Times New Roman"/>
    </w:rPr>
  </w:style>
  <w:style w:type="character" w:styleId="FootnoteReference">
    <w:name w:val="footnote reference"/>
    <w:aliases w:val="Footnote symbol,Footnote Reference Number,SUPERS"/>
    <w:basedOn w:val="DefaultParagraphFont"/>
    <w:rsid w:val="00936E88"/>
    <w:rPr>
      <w:rFonts w:cs="Times New Roman"/>
      <w:vertAlign w:val="superscript"/>
    </w:rPr>
  </w:style>
  <w:style w:type="paragraph" w:customStyle="1" w:styleId="SLONormalnospace">
    <w:name w:val="SLO Normal (nospace)"/>
    <w:basedOn w:val="Normal"/>
    <w:uiPriority w:val="99"/>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uiPriority w:val="99"/>
    <w:rsid w:val="00593666"/>
    <w:pPr>
      <w:numPr>
        <w:numId w:val="7"/>
      </w:numPr>
      <w:spacing w:after="160" w:line="259" w:lineRule="auto"/>
      <w:jc w:val="right"/>
    </w:pPr>
    <w:rPr>
      <w:rFonts w:ascii="Times New Roman" w:eastAsia="Times New Roman" w:hAnsi="Times New Roman"/>
      <w:b/>
      <w:sz w:val="24"/>
      <w:szCs w:val="24"/>
    </w:rPr>
  </w:style>
  <w:style w:type="paragraph" w:styleId="FootnoteText">
    <w:name w:val="footnote text"/>
    <w:basedOn w:val="Normal"/>
    <w:link w:val="FootnoteTextChar"/>
    <w:rsid w:val="00936E88"/>
    <w:rPr>
      <w:sz w:val="20"/>
      <w:szCs w:val="20"/>
    </w:rPr>
  </w:style>
  <w:style w:type="character" w:customStyle="1" w:styleId="FootnoteTextChar">
    <w:name w:val="Footnote Text Char"/>
    <w:basedOn w:val="DefaultParagraphFont"/>
    <w:link w:val="FootnoteText"/>
    <w:locked/>
    <w:rsid w:val="00936E88"/>
    <w:rPr>
      <w:rFonts w:ascii="Times New Roman" w:hAnsi="Times New Roman" w:cs="Times New Roman"/>
      <w:sz w:val="20"/>
      <w:szCs w:val="20"/>
      <w:lang w:eastAsia="lv-LV"/>
    </w:rPr>
  </w:style>
  <w:style w:type="character" w:styleId="CommentReference">
    <w:name w:val="annotation reference"/>
    <w:basedOn w:val="DefaultParagraphFont"/>
    <w:uiPriority w:val="99"/>
    <w:semiHidden/>
    <w:rsid w:val="009757C6"/>
    <w:rPr>
      <w:rFonts w:cs="Times New Roman"/>
      <w:sz w:val="16"/>
      <w:szCs w:val="16"/>
    </w:rPr>
  </w:style>
  <w:style w:type="paragraph" w:styleId="CommentText">
    <w:name w:val="annotation text"/>
    <w:basedOn w:val="Normal"/>
    <w:link w:val="CommentTextChar"/>
    <w:uiPriority w:val="99"/>
    <w:semiHidden/>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locked/>
    <w:rsid w:val="009757C6"/>
    <w:rPr>
      <w:rFonts w:ascii="Times New Roman" w:eastAsia="Times New Roman" w:hAnsi="Times New Roman"/>
      <w:sz w:val="20"/>
      <w:szCs w:val="20"/>
    </w:rPr>
  </w:style>
  <w:style w:type="paragraph" w:styleId="BalloonText">
    <w:name w:val="Balloon Text"/>
    <w:basedOn w:val="Normal"/>
    <w:link w:val="BalloonTextChar"/>
    <w:uiPriority w:val="99"/>
    <w:semiHidden/>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57C6"/>
    <w:rPr>
      <w:rFonts w:ascii="Segoe UI" w:hAnsi="Segoe UI" w:cs="Segoe UI"/>
      <w:sz w:val="18"/>
      <w:szCs w:val="18"/>
      <w:lang w:eastAsia="lv-LV"/>
    </w:rPr>
  </w:style>
  <w:style w:type="table" w:styleId="TableGrid">
    <w:name w:val="Table Grid"/>
    <w:basedOn w:val="TableNormal"/>
    <w:rsid w:val="007976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0F2E7A"/>
    <w:pPr>
      <w:numPr>
        <w:ilvl w:val="0"/>
        <w:numId w:val="0"/>
      </w:numPr>
    </w:pPr>
    <w:rPr>
      <w:b/>
      <w:bCs/>
    </w:rPr>
  </w:style>
  <w:style w:type="character" w:customStyle="1" w:styleId="CommentSubjectChar">
    <w:name w:val="Comment Subject Char"/>
    <w:basedOn w:val="CommentTextChar"/>
    <w:link w:val="CommentSubject"/>
    <w:uiPriority w:val="99"/>
    <w:semiHidden/>
    <w:locked/>
    <w:rsid w:val="000F2E7A"/>
    <w:rPr>
      <w:rFonts w:ascii="Times New Roman" w:eastAsia="Times New Roman" w:hAnsi="Times New Roman" w:cs="Times New Roman"/>
      <w:b/>
      <w:bCs/>
      <w:sz w:val="20"/>
      <w:szCs w:val="20"/>
      <w:lang w:eastAsia="lv-LV"/>
    </w:rPr>
  </w:style>
  <w:style w:type="paragraph" w:styleId="Title">
    <w:name w:val="Title"/>
    <w:basedOn w:val="Normal"/>
    <w:link w:val="TitleChar"/>
    <w:uiPriority w:val="99"/>
    <w:qFormat/>
    <w:rsid w:val="00310A3F"/>
    <w:pPr>
      <w:jc w:val="center"/>
    </w:pPr>
    <w:rPr>
      <w:b/>
      <w:sz w:val="28"/>
      <w:szCs w:val="20"/>
      <w:lang w:eastAsia="en-US"/>
    </w:rPr>
  </w:style>
  <w:style w:type="character" w:customStyle="1" w:styleId="TitleChar">
    <w:name w:val="Title Char"/>
    <w:basedOn w:val="DefaultParagraphFont"/>
    <w:link w:val="Title"/>
    <w:uiPriority w:val="99"/>
    <w:locked/>
    <w:rsid w:val="00310A3F"/>
    <w:rPr>
      <w:rFonts w:ascii="Times New Roman" w:hAnsi="Times New Roman" w:cs="Times New Roman"/>
      <w:b/>
      <w:sz w:val="20"/>
      <w:szCs w:val="20"/>
    </w:rPr>
  </w:style>
  <w:style w:type="character" w:styleId="Strong">
    <w:name w:val="Strong"/>
    <w:basedOn w:val="DefaultParagraphFont"/>
    <w:uiPriority w:val="99"/>
    <w:qFormat/>
    <w:rsid w:val="00310A3F"/>
    <w:rPr>
      <w:rFonts w:cs="Times New Roman"/>
      <w:b/>
    </w:rPr>
  </w:style>
  <w:style w:type="paragraph" w:styleId="NormalWeb">
    <w:name w:val="Normal (Web)"/>
    <w:basedOn w:val="Normal"/>
    <w:uiPriority w:val="99"/>
    <w:rsid w:val="00310A3F"/>
    <w:pPr>
      <w:spacing w:before="100" w:beforeAutospacing="1" w:after="100" w:afterAutospacing="1"/>
    </w:pPr>
  </w:style>
  <w:style w:type="paragraph" w:styleId="TOC4">
    <w:name w:val="toc 4"/>
    <w:basedOn w:val="Normal"/>
    <w:next w:val="Normal"/>
    <w:autoRedefine/>
    <w:uiPriority w:val="99"/>
    <w:rsid w:val="00804343"/>
    <w:pPr>
      <w:spacing w:after="100" w:line="259" w:lineRule="auto"/>
      <w:ind w:left="660"/>
    </w:pPr>
    <w:rPr>
      <w:rFonts w:ascii="Calibri" w:hAnsi="Calibri"/>
      <w:sz w:val="22"/>
      <w:szCs w:val="22"/>
    </w:rPr>
  </w:style>
  <w:style w:type="paragraph" w:styleId="TOC5">
    <w:name w:val="toc 5"/>
    <w:basedOn w:val="Normal"/>
    <w:next w:val="Normal"/>
    <w:autoRedefine/>
    <w:uiPriority w:val="99"/>
    <w:rsid w:val="00804343"/>
    <w:pPr>
      <w:spacing w:after="100" w:line="259" w:lineRule="auto"/>
      <w:ind w:left="880"/>
    </w:pPr>
    <w:rPr>
      <w:rFonts w:ascii="Calibri" w:hAnsi="Calibri"/>
      <w:sz w:val="22"/>
      <w:szCs w:val="22"/>
    </w:rPr>
  </w:style>
  <w:style w:type="paragraph" w:styleId="TOC6">
    <w:name w:val="toc 6"/>
    <w:basedOn w:val="Normal"/>
    <w:next w:val="Normal"/>
    <w:autoRedefine/>
    <w:uiPriority w:val="99"/>
    <w:rsid w:val="00804343"/>
    <w:pPr>
      <w:spacing w:after="100" w:line="259" w:lineRule="auto"/>
      <w:ind w:left="1100"/>
    </w:pPr>
    <w:rPr>
      <w:rFonts w:ascii="Calibri" w:hAnsi="Calibri"/>
      <w:sz w:val="22"/>
      <w:szCs w:val="22"/>
    </w:rPr>
  </w:style>
  <w:style w:type="paragraph" w:styleId="TOC7">
    <w:name w:val="toc 7"/>
    <w:basedOn w:val="Normal"/>
    <w:next w:val="Normal"/>
    <w:autoRedefine/>
    <w:uiPriority w:val="99"/>
    <w:rsid w:val="00804343"/>
    <w:pPr>
      <w:spacing w:after="100" w:line="259" w:lineRule="auto"/>
      <w:ind w:left="1320"/>
    </w:pPr>
    <w:rPr>
      <w:rFonts w:ascii="Calibri" w:hAnsi="Calibri"/>
      <w:sz w:val="22"/>
      <w:szCs w:val="22"/>
    </w:rPr>
  </w:style>
  <w:style w:type="paragraph" w:styleId="TOC8">
    <w:name w:val="toc 8"/>
    <w:basedOn w:val="Normal"/>
    <w:next w:val="Normal"/>
    <w:autoRedefine/>
    <w:uiPriority w:val="99"/>
    <w:rsid w:val="00804343"/>
    <w:pPr>
      <w:spacing w:after="100" w:line="259" w:lineRule="auto"/>
      <w:ind w:left="1540"/>
    </w:pPr>
    <w:rPr>
      <w:rFonts w:ascii="Calibri" w:hAnsi="Calibri"/>
      <w:sz w:val="22"/>
      <w:szCs w:val="22"/>
    </w:rPr>
  </w:style>
  <w:style w:type="paragraph" w:styleId="TOC9">
    <w:name w:val="toc 9"/>
    <w:basedOn w:val="Normal"/>
    <w:next w:val="Normal"/>
    <w:autoRedefine/>
    <w:uiPriority w:val="99"/>
    <w:rsid w:val="00804343"/>
    <w:pPr>
      <w:spacing w:after="100" w:line="259" w:lineRule="auto"/>
      <w:ind w:left="1760"/>
    </w:pPr>
    <w:rPr>
      <w:rFonts w:ascii="Calibri" w:hAnsi="Calibri"/>
      <w:sz w:val="22"/>
      <w:szCs w:val="22"/>
    </w:rPr>
  </w:style>
  <w:style w:type="paragraph" w:customStyle="1" w:styleId="Level2">
    <w:name w:val="Level 2"/>
    <w:basedOn w:val="Normal"/>
    <w:next w:val="Normal"/>
    <w:uiPriority w:val="99"/>
    <w:rsid w:val="00164B30"/>
    <w:pPr>
      <w:numPr>
        <w:ilvl w:val="1"/>
        <w:numId w:val="9"/>
      </w:numPr>
      <w:spacing w:after="210" w:line="264" w:lineRule="auto"/>
      <w:jc w:val="both"/>
      <w:outlineLvl w:val="1"/>
    </w:pPr>
    <w:rPr>
      <w:rFonts w:ascii="Arial" w:hAnsi="Arial" w:cs="Arial"/>
      <w:sz w:val="21"/>
      <w:szCs w:val="21"/>
      <w:lang w:val="en-GB" w:eastAsia="en-US"/>
    </w:rPr>
  </w:style>
  <w:style w:type="paragraph" w:customStyle="1" w:styleId="Heading311">
    <w:name w:val="Heading 3 11"/>
    <w:basedOn w:val="Heading3"/>
    <w:autoRedefine/>
    <w:uiPriority w:val="99"/>
    <w:rsid w:val="006B0B98"/>
    <w:pPr>
      <w:keepLines w:val="0"/>
      <w:numPr>
        <w:numId w:val="10"/>
      </w:numPr>
      <w:tabs>
        <w:tab w:val="clear" w:pos="360"/>
      </w:tabs>
      <w:spacing w:before="240" w:after="60"/>
      <w:ind w:left="0" w:firstLine="0"/>
      <w:jc w:val="both"/>
    </w:pPr>
    <w:rPr>
      <w:rFonts w:ascii="Arial" w:hAnsi="Arial" w:cs="Arial"/>
      <w:b/>
      <w:iCs/>
      <w:color w:val="auto"/>
      <w:sz w:val="20"/>
      <w:szCs w:val="20"/>
    </w:rPr>
  </w:style>
  <w:style w:type="paragraph" w:customStyle="1" w:styleId="Atsauce">
    <w:name w:val="Atsauce"/>
    <w:basedOn w:val="FootnoteText"/>
    <w:uiPriority w:val="99"/>
    <w:rsid w:val="0052344F"/>
    <w:rPr>
      <w:rFonts w:ascii="Arial" w:hAnsi="Arial" w:cs="Arial"/>
      <w:sz w:val="16"/>
      <w:szCs w:val="16"/>
      <w:lang w:eastAsia="en-US"/>
    </w:rPr>
  </w:style>
  <w:style w:type="character" w:customStyle="1" w:styleId="3">
    <w:name w:val="Заголовок №3_"/>
    <w:link w:val="30"/>
    <w:uiPriority w:val="99"/>
    <w:locked/>
    <w:rsid w:val="008E4125"/>
    <w:rPr>
      <w:shd w:val="clear" w:color="auto" w:fill="FFFFFF"/>
    </w:rPr>
  </w:style>
  <w:style w:type="character" w:customStyle="1" w:styleId="31">
    <w:name w:val="Основной текст (3)_"/>
    <w:link w:val="32"/>
    <w:uiPriority w:val="99"/>
    <w:locked/>
    <w:rsid w:val="008E4125"/>
    <w:rPr>
      <w:shd w:val="clear" w:color="auto" w:fill="FFFFFF"/>
    </w:rPr>
  </w:style>
  <w:style w:type="paragraph" w:customStyle="1" w:styleId="30">
    <w:name w:val="Заголовок №3"/>
    <w:basedOn w:val="Normal"/>
    <w:link w:val="3"/>
    <w:uiPriority w:val="99"/>
    <w:rsid w:val="008E4125"/>
    <w:pPr>
      <w:widowControl w:val="0"/>
      <w:shd w:val="clear" w:color="auto" w:fill="FFFFFF"/>
      <w:spacing w:line="274" w:lineRule="exact"/>
      <w:ind w:hanging="720"/>
      <w:jc w:val="right"/>
      <w:outlineLvl w:val="2"/>
    </w:pPr>
    <w:rPr>
      <w:rFonts w:ascii="Calibri" w:eastAsia="Calibri" w:hAnsi="Calibri"/>
      <w:sz w:val="20"/>
      <w:szCs w:val="20"/>
    </w:rPr>
  </w:style>
  <w:style w:type="paragraph" w:customStyle="1" w:styleId="32">
    <w:name w:val="Основной текст (3)"/>
    <w:basedOn w:val="Normal"/>
    <w:link w:val="31"/>
    <w:uiPriority w:val="99"/>
    <w:rsid w:val="008E4125"/>
    <w:pPr>
      <w:widowControl w:val="0"/>
      <w:shd w:val="clear" w:color="auto" w:fill="FFFFFF"/>
      <w:spacing w:after="120" w:line="413" w:lineRule="exact"/>
      <w:ind w:hanging="480"/>
      <w:jc w:val="center"/>
    </w:pPr>
    <w:rPr>
      <w:rFonts w:ascii="Calibri" w:eastAsia="Calibri" w:hAnsi="Calibri"/>
      <w:sz w:val="20"/>
      <w:szCs w:val="20"/>
    </w:rPr>
  </w:style>
  <w:style w:type="paragraph" w:customStyle="1" w:styleId="text">
    <w:name w:val="text"/>
    <w:link w:val="textChar"/>
    <w:rsid w:val="00FA11A3"/>
    <w:pPr>
      <w:widowControl w:val="0"/>
      <w:spacing w:before="240" w:line="240" w:lineRule="exact"/>
      <w:jc w:val="both"/>
    </w:pPr>
    <w:rPr>
      <w:rFonts w:ascii="Arial" w:eastAsia="Times New Roman" w:hAnsi="Arial"/>
      <w:sz w:val="24"/>
      <w:szCs w:val="20"/>
      <w:lang w:val="cs-CZ" w:eastAsia="en-U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locked/>
    <w:rsid w:val="00FA11A3"/>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FA11A3"/>
    <w:rPr>
      <w:rFonts w:ascii="Times New Roman" w:eastAsia="Times New Roman" w:hAnsi="Times New Roman"/>
      <w:i/>
      <w:sz w:val="21"/>
      <w:szCs w:val="24"/>
      <w:lang w:val="en-GB" w:eastAsia="da-DK"/>
    </w:rPr>
  </w:style>
  <w:style w:type="character" w:customStyle="1" w:styleId="textChar">
    <w:name w:val="text Char"/>
    <w:link w:val="text"/>
    <w:rsid w:val="00FA11A3"/>
    <w:rPr>
      <w:rFonts w:ascii="Arial" w:eastAsia="Times New Roman" w:hAnsi="Arial"/>
      <w:sz w:val="24"/>
      <w:szCs w:val="20"/>
      <w:lang w:val="cs-CZ" w:eastAsia="en-US"/>
    </w:rPr>
  </w:style>
  <w:style w:type="paragraph" w:customStyle="1" w:styleId="Tabulasteksts">
    <w:name w:val="Tabulas teksts"/>
    <w:basedOn w:val="Normal"/>
    <w:next w:val="Normal"/>
    <w:rsid w:val="00FA11A3"/>
    <w:pPr>
      <w:spacing w:beforeLines="20" w:before="48" w:afterLines="20" w:after="48"/>
    </w:pPr>
    <w:rPr>
      <w:rFonts w:ascii="Garamond" w:hAnsi="Garamond"/>
      <w:sz w:val="20"/>
      <w:szCs w:val="20"/>
      <w:lang w:val="en-GB" w:eastAsia="en-US"/>
    </w:rPr>
  </w:style>
  <w:style w:type="paragraph" w:customStyle="1" w:styleId="Tabulasgalvene">
    <w:name w:val="Tabulas galvene"/>
    <w:basedOn w:val="Normal"/>
    <w:next w:val="Normal"/>
    <w:autoRedefine/>
    <w:rsid w:val="00FA11A3"/>
    <w:pPr>
      <w:keepNext/>
      <w:keepLines/>
      <w:tabs>
        <w:tab w:val="center" w:pos="882"/>
        <w:tab w:val="right" w:pos="1764"/>
      </w:tabs>
      <w:spacing w:before="120"/>
      <w:ind w:hanging="8"/>
      <w:jc w:val="center"/>
    </w:pPr>
    <w:rPr>
      <w:b/>
      <w:iCs/>
      <w:sz w:val="23"/>
      <w:szCs w:val="23"/>
      <w:lang w:eastAsia="en-US"/>
    </w:rPr>
  </w:style>
  <w:style w:type="paragraph" w:customStyle="1" w:styleId="tv213">
    <w:name w:val="tv213"/>
    <w:basedOn w:val="Normal"/>
    <w:rsid w:val="00FA11A3"/>
    <w:pPr>
      <w:spacing w:before="100" w:beforeAutospacing="1" w:after="100" w:afterAutospacing="1"/>
    </w:pPr>
  </w:style>
  <w:style w:type="numbering" w:customStyle="1" w:styleId="Style1">
    <w:name w:val="Style1"/>
    <w:uiPriority w:val="99"/>
    <w:rsid w:val="00E03599"/>
    <w:pPr>
      <w:numPr>
        <w:numId w:val="31"/>
      </w:numPr>
    </w:pPr>
  </w:style>
  <w:style w:type="table" w:customStyle="1" w:styleId="TableGrid0">
    <w:name w:val="TableGrid"/>
    <w:rsid w:val="00CB66A5"/>
    <w:rPr>
      <w:rFonts w:asciiTheme="minorHAnsi" w:eastAsiaTheme="minorEastAsia" w:hAnsiTheme="minorHAnsi" w:cstheme="minorBidi"/>
    </w:rPr>
    <w:tblPr>
      <w:tblCellMar>
        <w:top w:w="0" w:type="dxa"/>
        <w:left w:w="0" w:type="dxa"/>
        <w:bottom w:w="0" w:type="dxa"/>
        <w:right w:w="0" w:type="dxa"/>
      </w:tblCellMar>
    </w:tblPr>
  </w:style>
  <w:style w:type="character" w:customStyle="1" w:styleId="ListParagraphChar">
    <w:name w:val="List Paragraph Char"/>
    <w:aliases w:val="Virsraksti Char,Saistīto dokumentu saraksts Char,Syle 1 Char,Numurets Char,Normal bullet 2 Char,Bullet list Char,Strip Char,H&amp;P List Paragraph Char,Līguma galvenais punkts Char,2 Char,Colorful List - Accent 12 Char,PPS_Bullet Char"/>
    <w:link w:val="ListParagraph"/>
    <w:uiPriority w:val="34"/>
    <w:qFormat/>
    <w:locked/>
    <w:rsid w:val="009165AC"/>
    <w:rPr>
      <w:lang w:eastAsia="en-US"/>
    </w:rPr>
  </w:style>
  <w:style w:type="paragraph" w:customStyle="1" w:styleId="Sarakstarindkopa1">
    <w:name w:val="Saraksta rindkopa1"/>
    <w:basedOn w:val="Normal"/>
    <w:link w:val="SarakstarindkopaRakstz"/>
    <w:uiPriority w:val="34"/>
    <w:qFormat/>
    <w:rsid w:val="00110556"/>
    <w:pPr>
      <w:spacing w:after="160" w:line="259" w:lineRule="auto"/>
      <w:ind w:left="720"/>
      <w:contextualSpacing/>
    </w:pPr>
    <w:rPr>
      <w:sz w:val="22"/>
      <w:lang w:eastAsia="en-US"/>
    </w:rPr>
  </w:style>
  <w:style w:type="character" w:customStyle="1" w:styleId="SarakstarindkopaRakstz">
    <w:name w:val="Saraksta rindkopa Rakstz."/>
    <w:link w:val="Sarakstarindkopa1"/>
    <w:uiPriority w:val="34"/>
    <w:qFormat/>
    <w:rsid w:val="00110556"/>
    <w:rPr>
      <w:rFonts w:ascii="Times New Roman" w:eastAsia="Times New Roman" w:hAnsi="Times New Roman"/>
      <w:szCs w:val="24"/>
      <w:lang w:eastAsia="en-US"/>
    </w:rPr>
  </w:style>
  <w:style w:type="character" w:customStyle="1" w:styleId="Teksttreci28pt">
    <w:name w:val="Tekst treści (2) + 8 pt"/>
    <w:basedOn w:val="DefaultParagraphFont"/>
    <w:uiPriority w:val="99"/>
    <w:rsid w:val="00110556"/>
    <w:rPr>
      <w:rFonts w:ascii="Times New Roman" w:hAnsi="Times New Roman" w:cs="Times New Roman"/>
      <w:sz w:val="16"/>
      <w:szCs w:val="16"/>
      <w:u w:val="none"/>
    </w:rPr>
  </w:style>
  <w:style w:type="character" w:customStyle="1" w:styleId="Podpistabeli">
    <w:name w:val="Podpis tabeli_"/>
    <w:basedOn w:val="DefaultParagraphFont"/>
    <w:link w:val="Podpistabeli0"/>
    <w:uiPriority w:val="99"/>
    <w:locked/>
    <w:rsid w:val="00110556"/>
    <w:rPr>
      <w:rFonts w:ascii="Times New Roman" w:hAnsi="Times New Roman"/>
      <w:i/>
      <w:iCs/>
      <w:sz w:val="15"/>
      <w:szCs w:val="15"/>
      <w:shd w:val="clear" w:color="auto" w:fill="FFFFFF"/>
    </w:rPr>
  </w:style>
  <w:style w:type="paragraph" w:customStyle="1" w:styleId="Podpistabeli0">
    <w:name w:val="Podpis tabeli"/>
    <w:basedOn w:val="Normal"/>
    <w:link w:val="Podpistabeli"/>
    <w:uiPriority w:val="99"/>
    <w:rsid w:val="00110556"/>
    <w:pPr>
      <w:widowControl w:val="0"/>
      <w:shd w:val="clear" w:color="auto" w:fill="FFFFFF"/>
      <w:spacing w:line="240" w:lineRule="atLeast"/>
    </w:pPr>
    <w:rPr>
      <w:rFonts w:eastAsia="Calibri"/>
      <w:i/>
      <w:iCs/>
      <w:sz w:val="15"/>
      <w:szCs w:val="15"/>
    </w:rPr>
  </w:style>
  <w:style w:type="character" w:styleId="UnresolvedMention">
    <w:name w:val="Unresolved Mention"/>
    <w:basedOn w:val="DefaultParagraphFont"/>
    <w:uiPriority w:val="99"/>
    <w:semiHidden/>
    <w:unhideWhenUsed/>
    <w:rsid w:val="00786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6414">
      <w:bodyDiv w:val="1"/>
      <w:marLeft w:val="0"/>
      <w:marRight w:val="0"/>
      <w:marTop w:val="0"/>
      <w:marBottom w:val="0"/>
      <w:divBdr>
        <w:top w:val="none" w:sz="0" w:space="0" w:color="auto"/>
        <w:left w:val="none" w:sz="0" w:space="0" w:color="auto"/>
        <w:bottom w:val="none" w:sz="0" w:space="0" w:color="auto"/>
        <w:right w:val="none" w:sz="0" w:space="0" w:color="auto"/>
      </w:divBdr>
    </w:div>
    <w:div w:id="2035614808">
      <w:marLeft w:val="0"/>
      <w:marRight w:val="0"/>
      <w:marTop w:val="0"/>
      <w:marBottom w:val="0"/>
      <w:divBdr>
        <w:top w:val="none" w:sz="0" w:space="0" w:color="auto"/>
        <w:left w:val="none" w:sz="0" w:space="0" w:color="auto"/>
        <w:bottom w:val="none" w:sz="0" w:space="0" w:color="auto"/>
        <w:right w:val="none" w:sz="0" w:space="0" w:color="auto"/>
      </w:divBdr>
    </w:div>
    <w:div w:id="2035614809">
      <w:marLeft w:val="0"/>
      <w:marRight w:val="0"/>
      <w:marTop w:val="0"/>
      <w:marBottom w:val="0"/>
      <w:divBdr>
        <w:top w:val="none" w:sz="0" w:space="0" w:color="auto"/>
        <w:left w:val="none" w:sz="0" w:space="0" w:color="auto"/>
        <w:bottom w:val="none" w:sz="0" w:space="0" w:color="auto"/>
        <w:right w:val="none" w:sz="0" w:space="0" w:color="auto"/>
      </w:divBdr>
    </w:div>
    <w:div w:id="2035614810">
      <w:marLeft w:val="0"/>
      <w:marRight w:val="0"/>
      <w:marTop w:val="0"/>
      <w:marBottom w:val="0"/>
      <w:divBdr>
        <w:top w:val="none" w:sz="0" w:space="0" w:color="auto"/>
        <w:left w:val="none" w:sz="0" w:space="0" w:color="auto"/>
        <w:bottom w:val="none" w:sz="0" w:space="0" w:color="auto"/>
        <w:right w:val="none" w:sz="0" w:space="0" w:color="auto"/>
      </w:divBdr>
    </w:div>
    <w:div w:id="2035614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lvija.zaharane@saltavots.lv" TargetMode="External"/><Relationship Id="rId5" Type="http://schemas.openxmlformats.org/officeDocument/2006/relationships/webSettings" Target="webSettings.xml"/><Relationship Id="rId10" Type="http://schemas.openxmlformats.org/officeDocument/2006/relationships/hyperlink" Target="https://www" TargetMode="External"/><Relationship Id="rId4" Type="http://schemas.openxmlformats.org/officeDocument/2006/relationships/settings" Target="settings.xml"/><Relationship Id="rId9" Type="http://schemas.openxmlformats.org/officeDocument/2006/relationships/hyperlink" Target="https://www.saltavots.lv/par-uznemumu/publiskojama-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E53D5-1400-4712-B951-35BB560C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1625</Words>
  <Characters>12754</Characters>
  <Application>Microsoft Office Word</Application>
  <DocSecurity>0</DocSecurity>
  <Lines>106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36</cp:revision>
  <cp:lastPrinted>2024-01-11T11:12:00Z</cp:lastPrinted>
  <dcterms:created xsi:type="dcterms:W3CDTF">2021-03-31T09:06:00Z</dcterms:created>
  <dcterms:modified xsi:type="dcterms:W3CDTF">2024-01-15T07:54:00Z</dcterms:modified>
</cp:coreProperties>
</file>